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956" w:rsidRPr="00AD6875" w:rsidRDefault="00AD6875" w:rsidP="00AD6875">
      <w:pPr>
        <w:jc w:val="center"/>
      </w:pPr>
      <w:r w:rsidRPr="00AD6875">
        <w:rPr>
          <w:noProof/>
          <w:lang w:val="en-US"/>
        </w:rPr>
        <w:drawing>
          <wp:anchor distT="0" distB="0" distL="114300" distR="114300" simplePos="0" relativeHeight="251659264" behindDoc="1" locked="0" layoutInCell="1" allowOverlap="1">
            <wp:simplePos x="0" y="0"/>
            <wp:positionH relativeFrom="column">
              <wp:posOffset>-266700</wp:posOffset>
            </wp:positionH>
            <wp:positionV relativeFrom="paragraph">
              <wp:posOffset>-295275</wp:posOffset>
            </wp:positionV>
            <wp:extent cx="1219200" cy="676275"/>
            <wp:effectExtent l="19050" t="0" r="0" b="0"/>
            <wp:wrapNone/>
            <wp:docPr id="5" name="Picture 2" descr="mo_mac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_mac log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676275"/>
                    </a:xfrm>
                    <a:prstGeom prst="rect">
                      <a:avLst/>
                    </a:prstGeom>
                    <a:noFill/>
                    <a:ln>
                      <a:noFill/>
                    </a:ln>
                  </pic:spPr>
                </pic:pic>
              </a:graphicData>
            </a:graphic>
          </wp:anchor>
        </w:drawing>
      </w:r>
      <w:r w:rsidR="006300BE" w:rsidRPr="006300BE">
        <w:rPr>
          <w:b/>
          <w:sz w:val="28"/>
          <w:szCs w:val="28"/>
        </w:rPr>
        <w:t>COURSE OUTLINE</w:t>
      </w:r>
    </w:p>
    <w:p w:rsidR="009A5956" w:rsidRPr="001F594A" w:rsidRDefault="006300BE" w:rsidP="006300BE">
      <w:pPr>
        <w:jc w:val="center"/>
        <w:rPr>
          <w:rFonts w:ascii="Arial" w:hAnsi="Arial" w:cs="Arial"/>
          <w:b/>
          <w:sz w:val="28"/>
          <w:szCs w:val="28"/>
        </w:rPr>
      </w:pPr>
      <w:r w:rsidRPr="001F594A">
        <w:rPr>
          <w:rFonts w:ascii="Arial" w:hAnsi="Arial" w:cs="Arial"/>
          <w:b/>
          <w:sz w:val="28"/>
          <w:szCs w:val="28"/>
        </w:rPr>
        <w:t>SOC SCI 2</w:t>
      </w:r>
      <w:r w:rsidR="00714A58">
        <w:rPr>
          <w:rFonts w:ascii="Arial" w:hAnsi="Arial" w:cs="Arial"/>
          <w:b/>
          <w:sz w:val="28"/>
          <w:szCs w:val="28"/>
        </w:rPr>
        <w:t>UB</w:t>
      </w:r>
      <w:r w:rsidR="003C1C92">
        <w:rPr>
          <w:rFonts w:ascii="Arial" w:hAnsi="Arial" w:cs="Arial"/>
          <w:b/>
          <w:sz w:val="28"/>
          <w:szCs w:val="28"/>
        </w:rPr>
        <w:t>3</w:t>
      </w:r>
      <w:r w:rsidR="00EE318B">
        <w:rPr>
          <w:rFonts w:ascii="Arial" w:hAnsi="Arial" w:cs="Arial"/>
          <w:b/>
          <w:sz w:val="28"/>
          <w:szCs w:val="28"/>
        </w:rPr>
        <w:t>E</w:t>
      </w:r>
      <w:r w:rsidR="006C728C">
        <w:rPr>
          <w:rFonts w:ascii="Arial" w:hAnsi="Arial" w:cs="Arial"/>
          <w:b/>
          <w:sz w:val="28"/>
          <w:szCs w:val="28"/>
        </w:rPr>
        <w:t xml:space="preserve"> </w:t>
      </w:r>
    </w:p>
    <w:p w:rsidR="006300BE" w:rsidRPr="001F594A" w:rsidRDefault="0073636B" w:rsidP="001C2927">
      <w:pPr>
        <w:jc w:val="center"/>
        <w:rPr>
          <w:rFonts w:ascii="Arial" w:hAnsi="Arial" w:cs="Arial"/>
          <w:b/>
          <w:sz w:val="28"/>
          <w:szCs w:val="28"/>
        </w:rPr>
      </w:pPr>
      <w:r>
        <w:rPr>
          <w:rFonts w:ascii="Arial" w:hAnsi="Arial" w:cs="Arial"/>
          <w:b/>
          <w:sz w:val="28"/>
          <w:szCs w:val="28"/>
        </w:rPr>
        <w:t>Principles</w:t>
      </w:r>
      <w:r w:rsidR="007543D9">
        <w:rPr>
          <w:rFonts w:ascii="Arial" w:hAnsi="Arial" w:cs="Arial"/>
          <w:b/>
          <w:sz w:val="28"/>
          <w:szCs w:val="28"/>
        </w:rPr>
        <w:t xml:space="preserve"> of Applied Behaviour Analysis 2</w:t>
      </w:r>
    </w:p>
    <w:p w:rsidR="009A5956" w:rsidRPr="008D38A6" w:rsidRDefault="009A5956" w:rsidP="006300BE">
      <w:pPr>
        <w:rPr>
          <w:rFonts w:ascii="Arial" w:hAnsi="Arial" w:cs="Arial"/>
          <w:bCs/>
        </w:rPr>
      </w:pPr>
      <w:r w:rsidRPr="008D38A6">
        <w:rPr>
          <w:rFonts w:ascii="Arial" w:hAnsi="Arial" w:cs="Arial"/>
          <w:bCs/>
        </w:rPr>
        <w:t>Day of the Week</w:t>
      </w:r>
      <w:r w:rsidR="000C0477">
        <w:rPr>
          <w:rFonts w:ascii="Arial" w:hAnsi="Arial" w:cs="Arial"/>
          <w:bCs/>
        </w:rPr>
        <w:t xml:space="preserve">: </w:t>
      </w:r>
      <w:r w:rsidR="004806E5">
        <w:rPr>
          <w:rFonts w:ascii="Arial" w:hAnsi="Arial" w:cs="Arial"/>
          <w:bCs/>
        </w:rPr>
        <w:t>Tuesdays 19:00-22:00</w:t>
      </w:r>
    </w:p>
    <w:p w:rsidR="009A5956" w:rsidRPr="007D0E81" w:rsidRDefault="009A5956" w:rsidP="007D0E81">
      <w:pPr>
        <w:pBdr>
          <w:bottom w:val="single" w:sz="12" w:space="1" w:color="auto"/>
        </w:pBdr>
        <w:rPr>
          <w:rFonts w:ascii="Arial" w:hAnsi="Arial" w:cs="Arial"/>
        </w:rPr>
      </w:pPr>
      <w:r w:rsidRPr="008D38A6">
        <w:rPr>
          <w:rFonts w:ascii="Arial" w:hAnsi="Arial" w:cs="Arial"/>
          <w:bCs/>
        </w:rPr>
        <w:t>Location</w:t>
      </w:r>
      <w:r w:rsidR="006300BE" w:rsidRPr="008D38A6">
        <w:rPr>
          <w:rFonts w:ascii="Arial" w:hAnsi="Arial" w:cs="Arial"/>
          <w:bCs/>
        </w:rPr>
        <w:t>:</w:t>
      </w:r>
      <w:r w:rsidR="000F68A6">
        <w:rPr>
          <w:rFonts w:ascii="Arial" w:hAnsi="Arial" w:cs="Arial"/>
          <w:bCs/>
        </w:rPr>
        <w:t xml:space="preserve"> KTH B132</w:t>
      </w:r>
      <w:r w:rsidR="000C0477">
        <w:rPr>
          <w:rFonts w:ascii="Arial" w:hAnsi="Arial" w:cs="Arial"/>
          <w:bCs/>
        </w:rPr>
        <w:t xml:space="preserve"> </w:t>
      </w:r>
    </w:p>
    <w:p w:rsidR="009A5956" w:rsidRDefault="009A5956" w:rsidP="009A5956">
      <w:pPr>
        <w:pStyle w:val="Heading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lang w:val="en-GB"/>
        </w:rPr>
      </w:pPr>
      <w:r w:rsidRPr="008D38A6">
        <w:rPr>
          <w:lang w:val="en-GB"/>
        </w:rPr>
        <w:t>McMaster University</w:t>
      </w:r>
      <w:r w:rsidRPr="008D38A6">
        <w:rPr>
          <w:lang w:val="en-GB"/>
        </w:rPr>
        <w:tab/>
      </w:r>
      <w:r w:rsidRPr="008D38A6">
        <w:rPr>
          <w:lang w:val="en-GB"/>
        </w:rPr>
        <w:tab/>
      </w:r>
      <w:r w:rsidRPr="008D38A6">
        <w:rPr>
          <w:lang w:val="en-GB"/>
        </w:rPr>
        <w:tab/>
        <w:t xml:space="preserve"> Instructor: </w:t>
      </w:r>
      <w:r w:rsidR="004806E5">
        <w:rPr>
          <w:lang w:val="en-GB"/>
        </w:rPr>
        <w:t>Katie McHugh</w:t>
      </w:r>
    </w:p>
    <w:p w:rsidR="006A3E2C" w:rsidRPr="004806E5" w:rsidRDefault="006A3E2C" w:rsidP="007D0E81">
      <w:pPr>
        <w:rPr>
          <w:rFonts w:ascii="Calibri" w:hAnsi="Calibri"/>
        </w:rPr>
      </w:pPr>
      <w:r w:rsidRPr="008D38A6">
        <w:rPr>
          <w:rFonts w:ascii="Arial" w:hAnsi="Arial" w:cs="Arial"/>
          <w:b/>
          <w:lang w:val="en-GB"/>
        </w:rPr>
        <w:t>Faculty of Social Sciences</w:t>
      </w:r>
      <w:r w:rsidR="007D0E81">
        <w:rPr>
          <w:rFonts w:ascii="Arial" w:hAnsi="Arial" w:cs="Arial"/>
          <w:b/>
          <w:lang w:val="en-GB"/>
        </w:rPr>
        <w:tab/>
      </w:r>
      <w:r w:rsidR="007D0E81">
        <w:rPr>
          <w:rFonts w:ascii="Arial" w:hAnsi="Arial" w:cs="Arial"/>
          <w:b/>
          <w:lang w:val="en-GB"/>
        </w:rPr>
        <w:tab/>
      </w:r>
      <w:r w:rsidR="007D0E81">
        <w:rPr>
          <w:rFonts w:ascii="Arial" w:hAnsi="Arial" w:cs="Arial"/>
          <w:b/>
          <w:lang w:val="en-GB"/>
        </w:rPr>
        <w:tab/>
        <w:t xml:space="preserve">         </w:t>
      </w:r>
      <w:hyperlink r:id="rId7" w:history="1">
        <w:r w:rsidR="004806E5" w:rsidRPr="008165D1">
          <w:rPr>
            <w:rStyle w:val="Hyperlink"/>
            <w:rFonts w:ascii="Calibri" w:hAnsi="Calibri"/>
          </w:rPr>
          <w:t>mchughc@mcmaster.ca</w:t>
        </w:r>
      </w:hyperlink>
    </w:p>
    <w:p w:rsidR="006A3E2C" w:rsidRPr="007D0E81" w:rsidRDefault="007D0E81" w:rsidP="007D0E81">
      <w:pPr>
        <w:ind w:left="5760"/>
      </w:pPr>
      <w:r>
        <w:t xml:space="preserve">    </w:t>
      </w:r>
      <w:r w:rsidR="006A3E2C">
        <w:t xml:space="preserve"> </w:t>
      </w:r>
    </w:p>
    <w:p w:rsidR="009A5956" w:rsidRPr="00AC0FCF" w:rsidRDefault="009A5956" w:rsidP="000C0477">
      <w:pPr>
        <w:rPr>
          <w:rFonts w:ascii="Arial" w:hAnsi="Arial" w:cs="Arial"/>
          <w:b/>
          <w:lang w:val="en-GB"/>
        </w:rPr>
      </w:pPr>
      <w:r w:rsidRPr="008D38A6">
        <w:rPr>
          <w:rFonts w:ascii="Arial" w:hAnsi="Arial" w:cs="Arial"/>
          <w:b/>
          <w:lang w:val="en-GB"/>
        </w:rPr>
        <w:tab/>
      </w:r>
      <w:r w:rsidRPr="008D38A6">
        <w:rPr>
          <w:rFonts w:ascii="Arial" w:hAnsi="Arial" w:cs="Arial"/>
          <w:b/>
          <w:lang w:val="en-GB"/>
        </w:rPr>
        <w:tab/>
        <w:t xml:space="preserve">      </w:t>
      </w:r>
      <w:r w:rsidR="007D0E81">
        <w:rPr>
          <w:rFonts w:ascii="Arial" w:hAnsi="Arial" w:cs="Arial"/>
          <w:b/>
          <w:lang w:val="en-GB"/>
        </w:rPr>
        <w:tab/>
      </w:r>
      <w:r w:rsidR="007D0E81">
        <w:rPr>
          <w:rFonts w:ascii="Arial" w:hAnsi="Arial" w:cs="Arial"/>
          <w:b/>
          <w:lang w:val="en-GB"/>
        </w:rPr>
        <w:tab/>
      </w:r>
      <w:r w:rsidR="007D0E81">
        <w:rPr>
          <w:rFonts w:ascii="Arial" w:hAnsi="Arial" w:cs="Arial"/>
          <w:b/>
          <w:lang w:val="en-GB"/>
        </w:rPr>
        <w:tab/>
      </w:r>
      <w:r w:rsidR="007D0E81">
        <w:rPr>
          <w:rFonts w:ascii="Arial" w:hAnsi="Arial" w:cs="Arial"/>
          <w:b/>
          <w:lang w:val="en-GB"/>
        </w:rPr>
        <w:tab/>
      </w:r>
      <w:r w:rsidR="006A3E2C">
        <w:rPr>
          <w:rFonts w:ascii="Arial" w:hAnsi="Arial" w:cs="Arial"/>
          <w:b/>
          <w:lang w:val="en-GB"/>
        </w:rPr>
        <w:t xml:space="preserve"> </w:t>
      </w:r>
      <w:r w:rsidRPr="008D38A6">
        <w:rPr>
          <w:rFonts w:ascii="Arial" w:hAnsi="Arial" w:cs="Arial"/>
          <w:b/>
          <w:lang w:val="en-GB"/>
        </w:rPr>
        <w:t xml:space="preserve">Office: </w:t>
      </w:r>
      <w:r w:rsidR="007D0E81" w:rsidRPr="007D0E81">
        <w:rPr>
          <w:rFonts w:ascii="Arial" w:hAnsi="Arial" w:cs="Arial"/>
          <w:lang w:val="en-GB"/>
        </w:rPr>
        <w:t xml:space="preserve">Kenneth Taylor Hall (KTH) </w:t>
      </w:r>
      <w:r w:rsidR="005E7EE8">
        <w:rPr>
          <w:rFonts w:ascii="Arial" w:hAnsi="Arial" w:cs="Arial"/>
          <w:lang w:val="en-GB"/>
        </w:rPr>
        <w:t>208</w:t>
      </w:r>
      <w:r w:rsidR="007D0E81">
        <w:rPr>
          <w:rFonts w:ascii="Arial" w:hAnsi="Arial" w:cs="Arial"/>
          <w:b/>
          <w:lang w:val="en-GB"/>
        </w:rPr>
        <w:tab/>
      </w:r>
    </w:p>
    <w:p w:rsidR="00EF2163" w:rsidRDefault="007D0E81" w:rsidP="007D0E81">
      <w:pPr>
        <w:pStyle w:val="Heading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4320"/>
        <w:rPr>
          <w:rFonts w:cs="Arial"/>
          <w:bCs w:val="0"/>
          <w:lang w:val="en-GB"/>
        </w:rPr>
      </w:pPr>
      <w:r>
        <w:rPr>
          <w:rFonts w:cs="Arial"/>
          <w:bCs w:val="0"/>
          <w:lang w:val="en-GB"/>
        </w:rPr>
        <w:t xml:space="preserve"> </w:t>
      </w:r>
      <w:r w:rsidR="009A5956" w:rsidRPr="008D38A6">
        <w:rPr>
          <w:rFonts w:cs="Arial"/>
          <w:bCs w:val="0"/>
          <w:lang w:val="en-GB"/>
        </w:rPr>
        <w:t xml:space="preserve">Office Hours: </w:t>
      </w:r>
      <w:r w:rsidR="009B68E2">
        <w:rPr>
          <w:rFonts w:cs="Arial"/>
          <w:b w:val="0"/>
          <w:bCs w:val="0"/>
          <w:lang w:val="en-GB"/>
        </w:rPr>
        <w:t xml:space="preserve">Tuesday 5:30-6:30 </w:t>
      </w:r>
      <w:r w:rsidR="009B68E2" w:rsidRPr="009B68E2">
        <w:rPr>
          <w:rFonts w:cs="Arial"/>
          <w:bCs w:val="0"/>
          <w:lang w:val="en-GB"/>
        </w:rPr>
        <w:t>by appointment only</w:t>
      </w:r>
      <w:r>
        <w:rPr>
          <w:rFonts w:cs="Arial"/>
          <w:bCs w:val="0"/>
          <w:lang w:val="en-GB"/>
        </w:rPr>
        <w:t xml:space="preserve"> </w:t>
      </w:r>
      <w:r w:rsidR="004A3944">
        <w:rPr>
          <w:rFonts w:cs="Arial"/>
          <w:bCs w:val="0"/>
          <w:lang w:val="en-GB"/>
        </w:rPr>
        <w:t xml:space="preserve">                        </w:t>
      </w:r>
    </w:p>
    <w:p w:rsidR="009A5956" w:rsidRPr="008D38A6" w:rsidRDefault="009A5956" w:rsidP="009A5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u w:val="single"/>
          <w:lang w:val="en-GB"/>
        </w:rPr>
      </w:pPr>
      <w:r w:rsidRPr="008D38A6">
        <w:rPr>
          <w:rFonts w:ascii="Arial" w:hAnsi="Arial" w:cs="Arial"/>
          <w:b/>
          <w:bCs/>
          <w:u w:val="single"/>
          <w:lang w:val="en-GB"/>
        </w:rPr>
        <w:t>Course Description:</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9"/>
      </w:tblGrid>
      <w:tr w:rsidR="006300BE" w:rsidRPr="008D38A6" w:rsidTr="00EC72D9">
        <w:tc>
          <w:tcPr>
            <w:tcW w:w="7796" w:type="dxa"/>
          </w:tcPr>
          <w:p w:rsidR="006300BE" w:rsidRPr="008D38A6" w:rsidRDefault="009E4802" w:rsidP="009E4802">
            <w:pPr>
              <w:jc w:val="both"/>
            </w:pPr>
            <w:r>
              <w:t xml:space="preserve">This course presents an </w:t>
            </w:r>
            <w:r w:rsidR="00684EB9" w:rsidRPr="00AE6D2C">
              <w:t>examination of the principl</w:t>
            </w:r>
            <w:r w:rsidR="00684EB9">
              <w:t>es of applied behavior analysis</w:t>
            </w:r>
            <w:r w:rsidR="00684EB9" w:rsidRPr="00AE6D2C">
              <w:t xml:space="preserve"> and how they can be applied to clinical populations, such as persons with autism.</w:t>
            </w:r>
            <w:r>
              <w:t xml:space="preserve"> This course is a follow up to 2UA3, and will examine research in the field of ABA and consider clinical applications of the concepts presented.</w:t>
            </w:r>
          </w:p>
        </w:tc>
      </w:tr>
    </w:tbl>
    <w:p w:rsidR="00AC0FCF" w:rsidRDefault="00AC0FCF" w:rsidP="00C042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u w:val="single"/>
          <w:lang w:val="en-GB"/>
        </w:rPr>
      </w:pPr>
    </w:p>
    <w:p w:rsidR="00C042DB" w:rsidRPr="00092515" w:rsidRDefault="009A5956" w:rsidP="00C042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8"/>
          <w:u w:val="single"/>
          <w:lang w:val="en-GB"/>
        </w:rPr>
      </w:pPr>
      <w:r w:rsidRPr="00092515">
        <w:rPr>
          <w:rFonts w:ascii="Arial" w:hAnsi="Arial" w:cs="Arial"/>
          <w:b/>
          <w:bCs/>
          <w:sz w:val="28"/>
          <w:u w:val="single"/>
          <w:lang w:val="en-GB"/>
        </w:rPr>
        <w:t>Course Objectives:</w:t>
      </w:r>
    </w:p>
    <w:p w:rsidR="00EC72D9" w:rsidRPr="00092515" w:rsidRDefault="00EC72D9" w:rsidP="00EC72D9">
      <w:pPr>
        <w:rPr>
          <w:rFonts w:ascii="Arial" w:hAnsi="Arial" w:cs="Arial"/>
        </w:rPr>
      </w:pPr>
      <w:r w:rsidRPr="00092515">
        <w:rPr>
          <w:rFonts w:ascii="Arial" w:hAnsi="Arial" w:cs="Arial"/>
        </w:rPr>
        <w:t>Upon completion of this course, students will be able to:</w:t>
      </w:r>
    </w:p>
    <w:p w:rsidR="00EC72D9" w:rsidRPr="00092515" w:rsidRDefault="00214961" w:rsidP="00F2175B">
      <w:pPr>
        <w:pStyle w:val="HTMLPreformatted"/>
        <w:numPr>
          <w:ilvl w:val="0"/>
          <w:numId w:val="6"/>
        </w:numPr>
        <w:tabs>
          <w:tab w:val="clear" w:pos="360"/>
          <w:tab w:val="num" w:pos="720"/>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rPr>
          <w:rFonts w:ascii="Arial" w:hAnsi="Arial" w:cs="Arial"/>
          <w:sz w:val="22"/>
          <w:szCs w:val="22"/>
        </w:rPr>
      </w:pPr>
      <w:r w:rsidRPr="00092515">
        <w:rPr>
          <w:rFonts w:ascii="Arial" w:hAnsi="Arial" w:cs="Arial"/>
          <w:sz w:val="22"/>
          <w:szCs w:val="22"/>
        </w:rPr>
        <w:t>Identify various principles of applied behaviour analysis and state how they can be applied to problems of social importance.</w:t>
      </w:r>
    </w:p>
    <w:p w:rsidR="00EC72D9" w:rsidRPr="00092515" w:rsidRDefault="00214961" w:rsidP="00F2175B">
      <w:pPr>
        <w:numPr>
          <w:ilvl w:val="0"/>
          <w:numId w:val="6"/>
        </w:numPr>
        <w:tabs>
          <w:tab w:val="clear" w:pos="360"/>
          <w:tab w:val="num" w:pos="720"/>
        </w:tabs>
        <w:spacing w:after="120"/>
        <w:ind w:left="720"/>
        <w:rPr>
          <w:rFonts w:ascii="Arial" w:hAnsi="Arial" w:cs="Arial"/>
        </w:rPr>
      </w:pPr>
      <w:r w:rsidRPr="00092515">
        <w:rPr>
          <w:rFonts w:ascii="Arial" w:hAnsi="Arial" w:cs="Arial"/>
        </w:rPr>
        <w:t>Explain how</w:t>
      </w:r>
      <w:r w:rsidR="00EC72D9" w:rsidRPr="00092515">
        <w:rPr>
          <w:rFonts w:ascii="Arial" w:hAnsi="Arial" w:cs="Arial"/>
        </w:rPr>
        <w:t xml:space="preserve"> treatment effectiveness</w:t>
      </w:r>
      <w:r w:rsidRPr="00092515">
        <w:rPr>
          <w:rFonts w:ascii="Arial" w:hAnsi="Arial" w:cs="Arial"/>
        </w:rPr>
        <w:t xml:space="preserve"> is determined</w:t>
      </w:r>
      <w:r w:rsidR="00EC72D9" w:rsidRPr="00092515">
        <w:rPr>
          <w:rFonts w:ascii="Arial" w:hAnsi="Arial" w:cs="Arial"/>
        </w:rPr>
        <w:t xml:space="preserve"> through data col</w:t>
      </w:r>
      <w:r w:rsidRPr="00092515">
        <w:rPr>
          <w:rFonts w:ascii="Arial" w:hAnsi="Arial" w:cs="Arial"/>
        </w:rPr>
        <w:t>lection, graphing and analysis.</w:t>
      </w:r>
    </w:p>
    <w:p w:rsidR="009E4802" w:rsidRPr="00092515" w:rsidRDefault="009E4802" w:rsidP="00F2175B">
      <w:pPr>
        <w:numPr>
          <w:ilvl w:val="0"/>
          <w:numId w:val="6"/>
        </w:numPr>
        <w:tabs>
          <w:tab w:val="clear" w:pos="360"/>
          <w:tab w:val="num" w:pos="720"/>
        </w:tabs>
        <w:spacing w:after="120"/>
        <w:ind w:left="720"/>
        <w:rPr>
          <w:rFonts w:ascii="Arial" w:hAnsi="Arial" w:cs="Arial"/>
        </w:rPr>
      </w:pPr>
      <w:r w:rsidRPr="00092515">
        <w:rPr>
          <w:rFonts w:ascii="Arial" w:hAnsi="Arial" w:cs="Arial"/>
        </w:rPr>
        <w:t>Identify and describe research from within the field of applied behaviour analysis.</w:t>
      </w:r>
    </w:p>
    <w:p w:rsidR="00EC72D9" w:rsidRPr="00092515" w:rsidRDefault="00EC72D9" w:rsidP="00F2175B">
      <w:pPr>
        <w:numPr>
          <w:ilvl w:val="0"/>
          <w:numId w:val="6"/>
        </w:numPr>
        <w:tabs>
          <w:tab w:val="clear" w:pos="360"/>
          <w:tab w:val="num" w:pos="720"/>
        </w:tabs>
        <w:ind w:left="720"/>
        <w:rPr>
          <w:rFonts w:ascii="Arial" w:hAnsi="Arial" w:cs="Arial"/>
        </w:rPr>
      </w:pPr>
      <w:r w:rsidRPr="00092515">
        <w:rPr>
          <w:rFonts w:ascii="Arial" w:hAnsi="Arial" w:cs="Arial"/>
        </w:rPr>
        <w:t>Make effective presentations of key concepts in ABA</w:t>
      </w:r>
      <w:r w:rsidR="00214961" w:rsidRPr="00092515">
        <w:rPr>
          <w:rFonts w:ascii="Arial" w:hAnsi="Arial" w:cs="Arial"/>
        </w:rPr>
        <w:t>.</w:t>
      </w:r>
    </w:p>
    <w:p w:rsidR="00B031ED" w:rsidRPr="009F355E" w:rsidRDefault="00B031ED" w:rsidP="00B031ED">
      <w:pPr>
        <w:ind w:left="720"/>
      </w:pPr>
    </w:p>
    <w:p w:rsidR="00C042DB" w:rsidRPr="008D38A6" w:rsidRDefault="009A5956" w:rsidP="00C042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u w:val="single"/>
          <w:lang w:val="en-GB"/>
        </w:rPr>
      </w:pPr>
      <w:r w:rsidRPr="008D38A6">
        <w:rPr>
          <w:rFonts w:ascii="Arial" w:hAnsi="Arial" w:cs="Arial"/>
          <w:b/>
        </w:rPr>
        <w:t>Developing Transferable Skills</w:t>
      </w:r>
    </w:p>
    <w:p w:rsidR="009A5956" w:rsidRPr="008D38A6" w:rsidRDefault="009A5956" w:rsidP="001F594A">
      <w:pPr>
        <w:rPr>
          <w:rFonts w:ascii="Arial" w:hAnsi="Arial" w:cs="Arial"/>
          <w:b/>
        </w:rPr>
      </w:pPr>
      <w:r w:rsidRPr="008D38A6">
        <w:rPr>
          <w:rFonts w:ascii="Arial" w:hAnsi="Arial" w:cs="Arial"/>
        </w:rPr>
        <w:t>You will work on developing academic skills that are transferable to your other university courses as well as to the workforce. These skills include:</w:t>
      </w:r>
    </w:p>
    <w:p w:rsidR="009A5956" w:rsidRPr="008D38A6" w:rsidRDefault="009A5956" w:rsidP="00F2175B">
      <w:pPr>
        <w:numPr>
          <w:ilvl w:val="0"/>
          <w:numId w:val="1"/>
        </w:numPr>
        <w:tabs>
          <w:tab w:val="num" w:pos="360"/>
        </w:tabs>
        <w:ind w:hanging="720"/>
        <w:rPr>
          <w:rFonts w:ascii="Arial" w:hAnsi="Arial" w:cs="Arial"/>
        </w:rPr>
      </w:pPr>
      <w:r w:rsidRPr="008D38A6">
        <w:rPr>
          <w:rFonts w:ascii="Arial" w:hAnsi="Arial" w:cs="Arial"/>
        </w:rPr>
        <w:t>critical reading and thinking;</w:t>
      </w:r>
    </w:p>
    <w:p w:rsidR="009A5956" w:rsidRPr="008D38A6" w:rsidRDefault="009A5956" w:rsidP="00F2175B">
      <w:pPr>
        <w:numPr>
          <w:ilvl w:val="0"/>
          <w:numId w:val="1"/>
        </w:numPr>
        <w:tabs>
          <w:tab w:val="num" w:pos="360"/>
        </w:tabs>
        <w:ind w:hanging="720"/>
        <w:rPr>
          <w:rFonts w:ascii="Arial" w:hAnsi="Arial" w:cs="Arial"/>
        </w:rPr>
      </w:pPr>
      <w:r w:rsidRPr="008D38A6">
        <w:rPr>
          <w:rFonts w:ascii="Arial" w:hAnsi="Arial" w:cs="Arial"/>
        </w:rPr>
        <w:t>communication (oral, written and visual);</w:t>
      </w:r>
    </w:p>
    <w:p w:rsidR="009A5956" w:rsidRPr="008D38A6" w:rsidRDefault="009A5956" w:rsidP="00F2175B">
      <w:pPr>
        <w:numPr>
          <w:ilvl w:val="0"/>
          <w:numId w:val="1"/>
        </w:numPr>
        <w:tabs>
          <w:tab w:val="num" w:pos="360"/>
        </w:tabs>
        <w:ind w:hanging="720"/>
        <w:rPr>
          <w:rFonts w:ascii="Arial" w:hAnsi="Arial" w:cs="Arial"/>
        </w:rPr>
      </w:pPr>
      <w:r w:rsidRPr="008D38A6">
        <w:rPr>
          <w:rFonts w:ascii="Arial" w:hAnsi="Arial" w:cs="Arial"/>
        </w:rPr>
        <w:t>self and peer evaluation;</w:t>
      </w:r>
    </w:p>
    <w:p w:rsidR="009A5956" w:rsidRPr="008D38A6" w:rsidRDefault="009A5956" w:rsidP="00F2175B">
      <w:pPr>
        <w:numPr>
          <w:ilvl w:val="0"/>
          <w:numId w:val="1"/>
        </w:numPr>
        <w:tabs>
          <w:tab w:val="num" w:pos="360"/>
        </w:tabs>
        <w:ind w:hanging="720"/>
        <w:rPr>
          <w:rFonts w:ascii="Arial" w:hAnsi="Arial" w:cs="Arial"/>
        </w:rPr>
      </w:pPr>
      <w:r w:rsidRPr="008D38A6">
        <w:rPr>
          <w:rFonts w:ascii="Arial" w:hAnsi="Arial" w:cs="Arial"/>
        </w:rPr>
        <w:t>research skills; and</w:t>
      </w:r>
    </w:p>
    <w:p w:rsidR="001F594A" w:rsidRDefault="009A5956" w:rsidP="00F2175B">
      <w:pPr>
        <w:numPr>
          <w:ilvl w:val="0"/>
          <w:numId w:val="1"/>
        </w:numPr>
        <w:tabs>
          <w:tab w:val="num" w:pos="360"/>
        </w:tabs>
        <w:ind w:hanging="720"/>
        <w:rPr>
          <w:rFonts w:ascii="Arial" w:hAnsi="Arial" w:cs="Arial"/>
        </w:rPr>
      </w:pPr>
      <w:r w:rsidRPr="008D38A6">
        <w:rPr>
          <w:rFonts w:ascii="Arial" w:hAnsi="Arial" w:cs="Arial"/>
        </w:rPr>
        <w:t>group work skills</w:t>
      </w:r>
      <w:r w:rsidR="001F594A" w:rsidRPr="008D38A6">
        <w:rPr>
          <w:rFonts w:ascii="Arial" w:hAnsi="Arial" w:cs="Arial"/>
        </w:rPr>
        <w:t>.</w:t>
      </w:r>
    </w:p>
    <w:p w:rsidR="00CF07D9" w:rsidRPr="008D38A6" w:rsidRDefault="00CF07D9" w:rsidP="00CF07D9">
      <w:pPr>
        <w:ind w:left="1440"/>
        <w:rPr>
          <w:rFonts w:ascii="Arial" w:hAnsi="Arial" w:cs="Arial"/>
        </w:rPr>
      </w:pPr>
    </w:p>
    <w:p w:rsidR="009A5956" w:rsidRPr="00283DDE" w:rsidRDefault="009A5956" w:rsidP="001F594A">
      <w:pPr>
        <w:rPr>
          <w:rFonts w:ascii="Arial" w:hAnsi="Arial" w:cs="Arial"/>
          <w:szCs w:val="20"/>
          <w:u w:val="single"/>
        </w:rPr>
      </w:pPr>
      <w:r w:rsidRPr="00283DDE">
        <w:rPr>
          <w:rFonts w:ascii="Arial" w:hAnsi="Arial" w:cs="Arial"/>
          <w:b/>
          <w:bCs/>
          <w:sz w:val="28"/>
          <w:szCs w:val="28"/>
          <w:u w:val="single"/>
        </w:rPr>
        <w:t xml:space="preserve">Required Textbooks: </w:t>
      </w:r>
    </w:p>
    <w:p w:rsidR="001F594A" w:rsidRDefault="001F594A" w:rsidP="001F594A">
      <w:pPr>
        <w:tabs>
          <w:tab w:val="num" w:pos="1440"/>
        </w:tabs>
        <w:rPr>
          <w:rFonts w:ascii="Arial" w:hAnsi="Arial" w:cs="Arial"/>
          <w:b/>
          <w:bCs/>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7"/>
        <w:gridCol w:w="3185"/>
        <w:gridCol w:w="3827"/>
      </w:tblGrid>
      <w:tr w:rsidR="00B031ED" w:rsidRPr="00495E5E" w:rsidTr="00B031ED">
        <w:trPr>
          <w:trHeight w:val="135"/>
        </w:trPr>
        <w:tc>
          <w:tcPr>
            <w:tcW w:w="2877" w:type="dxa"/>
          </w:tcPr>
          <w:p w:rsidR="00B031ED" w:rsidRPr="001F594A" w:rsidRDefault="00B031ED" w:rsidP="006D3C1F">
            <w:pPr>
              <w:jc w:val="center"/>
              <w:rPr>
                <w:rFonts w:ascii="Arial" w:hAnsi="Arial" w:cs="Arial"/>
                <w:b/>
              </w:rPr>
            </w:pPr>
            <w:r w:rsidRPr="001F594A">
              <w:rPr>
                <w:rFonts w:ascii="Arial" w:hAnsi="Arial" w:cs="Arial"/>
                <w:b/>
              </w:rPr>
              <w:t>ISBN</w:t>
            </w:r>
          </w:p>
        </w:tc>
        <w:tc>
          <w:tcPr>
            <w:tcW w:w="3185" w:type="dxa"/>
          </w:tcPr>
          <w:p w:rsidR="00B031ED" w:rsidRPr="001F594A" w:rsidRDefault="00B031ED" w:rsidP="006D3C1F">
            <w:pPr>
              <w:jc w:val="center"/>
              <w:rPr>
                <w:rFonts w:ascii="Arial" w:hAnsi="Arial" w:cs="Arial"/>
                <w:b/>
              </w:rPr>
            </w:pPr>
            <w:r w:rsidRPr="001F594A">
              <w:rPr>
                <w:rFonts w:ascii="Arial" w:hAnsi="Arial" w:cs="Arial"/>
                <w:b/>
              </w:rPr>
              <w:t>Textbook Title &amp; Edition</w:t>
            </w:r>
          </w:p>
        </w:tc>
        <w:tc>
          <w:tcPr>
            <w:tcW w:w="3827" w:type="dxa"/>
          </w:tcPr>
          <w:p w:rsidR="00B031ED" w:rsidRPr="001F594A" w:rsidRDefault="00B031ED" w:rsidP="006D3C1F">
            <w:pPr>
              <w:jc w:val="center"/>
              <w:rPr>
                <w:rFonts w:ascii="Arial" w:hAnsi="Arial" w:cs="Arial"/>
                <w:b/>
              </w:rPr>
            </w:pPr>
            <w:r w:rsidRPr="001F594A">
              <w:rPr>
                <w:rFonts w:ascii="Arial" w:hAnsi="Arial" w:cs="Arial"/>
                <w:b/>
              </w:rPr>
              <w:t>Author &amp; Publisher</w:t>
            </w:r>
          </w:p>
        </w:tc>
      </w:tr>
      <w:tr w:rsidR="00B031ED" w:rsidRPr="00B3052E" w:rsidTr="00B031ED">
        <w:trPr>
          <w:trHeight w:val="135"/>
        </w:trPr>
        <w:tc>
          <w:tcPr>
            <w:tcW w:w="2877" w:type="dxa"/>
            <w:vAlign w:val="center"/>
          </w:tcPr>
          <w:p w:rsidR="00B031ED" w:rsidRDefault="00B031ED" w:rsidP="006D3C1F">
            <w:pPr>
              <w:rPr>
                <w:rFonts w:ascii="Arial" w:hAnsi="Arial" w:cs="Arial"/>
                <w:color w:val="000000"/>
                <w:shd w:val="clear" w:color="auto" w:fill="FFFFFF"/>
              </w:rPr>
            </w:pPr>
            <w:r>
              <w:rPr>
                <w:rFonts w:ascii="Arial" w:hAnsi="Arial" w:cs="Arial"/>
                <w:color w:val="000000"/>
                <w:shd w:val="clear" w:color="auto" w:fill="FFFFFF"/>
              </w:rPr>
              <w:t>ISBN 13: 978-1-59738-050-8</w:t>
            </w:r>
          </w:p>
          <w:p w:rsidR="00B031ED" w:rsidRPr="001F594A" w:rsidRDefault="00B031ED" w:rsidP="006D3C1F">
            <w:pPr>
              <w:rPr>
                <w:rFonts w:ascii="Arial" w:hAnsi="Arial" w:cs="Arial"/>
                <w:sz w:val="20"/>
              </w:rPr>
            </w:pPr>
            <w:r>
              <w:rPr>
                <w:rFonts w:ascii="Arial" w:hAnsi="Arial" w:cs="Arial"/>
                <w:color w:val="000000"/>
                <w:shd w:val="clear" w:color="auto" w:fill="FFFFFF"/>
              </w:rPr>
              <w:t>ISBN 10: 1-59738-050-4</w:t>
            </w:r>
          </w:p>
        </w:tc>
        <w:tc>
          <w:tcPr>
            <w:tcW w:w="3185" w:type="dxa"/>
          </w:tcPr>
          <w:p w:rsidR="00B031ED" w:rsidRPr="00857348" w:rsidRDefault="00B031ED" w:rsidP="006D3C1F">
            <w:pPr>
              <w:rPr>
                <w:rFonts w:ascii="Arial" w:hAnsi="Arial" w:cs="Arial"/>
                <w:sz w:val="20"/>
                <w:szCs w:val="20"/>
              </w:rPr>
            </w:pPr>
            <w:r w:rsidRPr="000D2851">
              <w:rPr>
                <w:rFonts w:ascii="Arial" w:hAnsi="Arial" w:cs="Arial"/>
                <w:sz w:val="20"/>
                <w:szCs w:val="20"/>
              </w:rPr>
              <w:t xml:space="preserve">Behavior </w:t>
            </w:r>
            <w:r>
              <w:rPr>
                <w:rFonts w:ascii="Arial" w:hAnsi="Arial" w:cs="Arial"/>
                <w:sz w:val="20"/>
                <w:szCs w:val="20"/>
              </w:rPr>
              <w:t>Analysis for Lasting Change, Fourth Edition</w:t>
            </w:r>
            <w:r w:rsidRPr="00857348">
              <w:rPr>
                <w:rFonts w:ascii="Arial" w:hAnsi="Arial" w:cs="Arial"/>
                <w:sz w:val="20"/>
                <w:szCs w:val="20"/>
              </w:rPr>
              <w:br/>
            </w:r>
          </w:p>
        </w:tc>
        <w:tc>
          <w:tcPr>
            <w:tcW w:w="3827" w:type="dxa"/>
          </w:tcPr>
          <w:p w:rsidR="00B031ED" w:rsidRPr="004549BC" w:rsidRDefault="00B031ED" w:rsidP="006D3C1F">
            <w:pPr>
              <w:rPr>
                <w:rFonts w:ascii="Arial" w:hAnsi="Arial" w:cs="Arial"/>
                <w:color w:val="222222"/>
                <w:shd w:val="clear" w:color="auto" w:fill="FFFFFF"/>
              </w:rPr>
            </w:pPr>
            <w:r>
              <w:rPr>
                <w:rFonts w:ascii="Arial" w:hAnsi="Arial" w:cs="Arial"/>
                <w:color w:val="222222"/>
                <w:shd w:val="clear" w:color="auto" w:fill="FFFFFF"/>
              </w:rPr>
              <w:t>Mayer, G. Roy; Sulzer-</w:t>
            </w:r>
            <w:proofErr w:type="spellStart"/>
            <w:r>
              <w:rPr>
                <w:rFonts w:ascii="Arial" w:hAnsi="Arial" w:cs="Arial"/>
                <w:color w:val="222222"/>
                <w:shd w:val="clear" w:color="auto" w:fill="FFFFFF"/>
              </w:rPr>
              <w:t>Azaroff</w:t>
            </w:r>
            <w:proofErr w:type="spellEnd"/>
            <w:r>
              <w:rPr>
                <w:rFonts w:ascii="Arial" w:hAnsi="Arial" w:cs="Arial"/>
                <w:color w:val="222222"/>
                <w:shd w:val="clear" w:color="auto" w:fill="FFFFFF"/>
              </w:rPr>
              <w:t>, Beth; Wallace, Michele (2014).</w:t>
            </w:r>
            <w:r>
              <w:rPr>
                <w:rFonts w:ascii="Arial" w:hAnsi="Arial" w:cs="Arial"/>
                <w:i/>
                <w:iCs/>
                <w:color w:val="222222"/>
                <w:shd w:val="clear" w:color="auto" w:fill="FFFFFF"/>
              </w:rPr>
              <w:t>Sloan Publishing.</w:t>
            </w:r>
          </w:p>
        </w:tc>
      </w:tr>
    </w:tbl>
    <w:p w:rsidR="001257D1" w:rsidRDefault="001257D1" w:rsidP="001F594A">
      <w:pPr>
        <w:tabs>
          <w:tab w:val="num" w:pos="1440"/>
        </w:tabs>
        <w:rPr>
          <w:rFonts w:ascii="Arial" w:hAnsi="Arial" w:cs="Arial"/>
          <w:b/>
          <w:bCs/>
          <w:sz w:val="28"/>
          <w:szCs w:val="28"/>
          <w:u w:val="single"/>
        </w:rPr>
      </w:pPr>
    </w:p>
    <w:p w:rsidR="001F594A" w:rsidRDefault="001257D1" w:rsidP="001F594A">
      <w:pPr>
        <w:tabs>
          <w:tab w:val="num" w:pos="1440"/>
        </w:tabs>
        <w:rPr>
          <w:rFonts w:ascii="Arial" w:hAnsi="Arial" w:cs="Arial"/>
          <w:b/>
          <w:bCs/>
          <w:sz w:val="28"/>
          <w:szCs w:val="28"/>
          <w:u w:val="single"/>
        </w:rPr>
      </w:pPr>
      <w:r w:rsidRPr="001257D1">
        <w:rPr>
          <w:rFonts w:ascii="Arial" w:hAnsi="Arial" w:cs="Arial"/>
          <w:b/>
          <w:bCs/>
          <w:sz w:val="28"/>
          <w:szCs w:val="28"/>
          <w:u w:val="single"/>
        </w:rPr>
        <w:t>Required Materials</w:t>
      </w:r>
      <w:r>
        <w:rPr>
          <w:rFonts w:ascii="Arial" w:hAnsi="Arial" w:cs="Arial"/>
          <w:b/>
          <w:bCs/>
          <w:sz w:val="28"/>
          <w:szCs w:val="28"/>
          <w:u w:val="single"/>
        </w:rPr>
        <w:t>:</w:t>
      </w:r>
    </w:p>
    <w:p w:rsidR="001F594A" w:rsidRDefault="001F594A" w:rsidP="001F594A">
      <w:pPr>
        <w:tabs>
          <w:tab w:val="num" w:pos="1440"/>
        </w:tabs>
        <w:rPr>
          <w:rFonts w:ascii="Arial" w:hAnsi="Arial" w:cs="Arial"/>
          <w:szCs w:val="20"/>
        </w:rPr>
      </w:pPr>
    </w:p>
    <w:p w:rsidR="00CA3292" w:rsidRPr="00500BD2" w:rsidRDefault="00CA3292" w:rsidP="00500BD2">
      <w:pPr>
        <w:pStyle w:val="ListParagraph"/>
        <w:numPr>
          <w:ilvl w:val="0"/>
          <w:numId w:val="16"/>
        </w:numPr>
        <w:tabs>
          <w:tab w:val="num" w:pos="1440"/>
        </w:tabs>
        <w:spacing w:after="0" w:line="240" w:lineRule="auto"/>
        <w:rPr>
          <w:rFonts w:ascii="Arial" w:hAnsi="Arial" w:cs="Arial"/>
          <w:bCs/>
          <w:i/>
          <w:sz w:val="24"/>
          <w:szCs w:val="24"/>
        </w:rPr>
      </w:pPr>
      <w:r w:rsidRPr="00500BD2">
        <w:rPr>
          <w:rFonts w:ascii="Arial" w:hAnsi="Arial" w:cs="Arial"/>
          <w:bCs/>
          <w:sz w:val="24"/>
          <w:szCs w:val="24"/>
        </w:rPr>
        <w:t xml:space="preserve">Fox, E.J. </w:t>
      </w:r>
      <w:r w:rsidRPr="00500BD2">
        <w:rPr>
          <w:rFonts w:ascii="Arial" w:hAnsi="Arial" w:cs="Arial"/>
          <w:bCs/>
          <w:i/>
          <w:sz w:val="24"/>
          <w:szCs w:val="24"/>
        </w:rPr>
        <w:t>An Introduction to Verbal Behavior</w:t>
      </w:r>
    </w:p>
    <w:p w:rsidR="00CA3292" w:rsidRDefault="00500BD2" w:rsidP="00CA3292">
      <w:pPr>
        <w:tabs>
          <w:tab w:val="num" w:pos="1440"/>
        </w:tabs>
      </w:pPr>
      <w:hyperlink r:id="rId8" w:history="1">
        <w:r w:rsidR="00CA3292" w:rsidRPr="00150D09">
          <w:rPr>
            <w:rStyle w:val="Hyperlink"/>
          </w:rPr>
          <w:t>https://foxylearning.com</w:t>
        </w:r>
        <w:r w:rsidR="00CA3292" w:rsidRPr="00150D09">
          <w:rPr>
            <w:rStyle w:val="Hyperlink"/>
          </w:rPr>
          <w:t>/</w:t>
        </w:r>
        <w:r w:rsidR="00CA3292" w:rsidRPr="00150D09">
          <w:rPr>
            <w:rStyle w:val="Hyperlink"/>
          </w:rPr>
          <w:t>tutorials/vb</w:t>
        </w:r>
      </w:hyperlink>
    </w:p>
    <w:p w:rsidR="00CA3292" w:rsidRDefault="00CA3292" w:rsidP="00CA3292">
      <w:pPr>
        <w:tabs>
          <w:tab w:val="num" w:pos="1440"/>
        </w:tabs>
        <w:rPr>
          <w:rFonts w:ascii="Arial" w:hAnsi="Arial" w:cs="Arial"/>
          <w:bCs/>
        </w:rPr>
      </w:pPr>
      <w:r w:rsidRPr="00A04BE6">
        <w:rPr>
          <w:rFonts w:ascii="Arial" w:hAnsi="Arial" w:cs="Arial"/>
          <w:bCs/>
        </w:rPr>
        <w:t>Students will be responsible for purchasing ‘Premium access’ ($12)</w:t>
      </w:r>
    </w:p>
    <w:p w:rsidR="00500BD2" w:rsidRDefault="00500BD2" w:rsidP="00CA3292">
      <w:pPr>
        <w:tabs>
          <w:tab w:val="num" w:pos="1440"/>
        </w:tabs>
        <w:rPr>
          <w:rFonts w:ascii="Arial" w:hAnsi="Arial" w:cs="Arial"/>
          <w:b/>
          <w:bCs/>
        </w:rPr>
      </w:pPr>
      <w:r>
        <w:rPr>
          <w:rFonts w:ascii="Arial" w:hAnsi="Arial" w:cs="Arial"/>
          <w:bCs/>
        </w:rPr>
        <w:t xml:space="preserve">Code: </w:t>
      </w:r>
      <w:r w:rsidRPr="00500BD2">
        <w:rPr>
          <w:rFonts w:ascii="Arial" w:hAnsi="Arial" w:cs="Arial"/>
          <w:b/>
          <w:bCs/>
        </w:rPr>
        <w:t>671054</w:t>
      </w:r>
    </w:p>
    <w:p w:rsidR="00500BD2" w:rsidRDefault="00500BD2" w:rsidP="00500BD2">
      <w:pPr>
        <w:pStyle w:val="ListParagraph"/>
        <w:numPr>
          <w:ilvl w:val="0"/>
          <w:numId w:val="16"/>
        </w:numPr>
        <w:tabs>
          <w:tab w:val="num" w:pos="1440"/>
        </w:tabs>
        <w:spacing w:after="0" w:line="240" w:lineRule="auto"/>
        <w:rPr>
          <w:rFonts w:ascii="Arial" w:hAnsi="Arial" w:cs="Arial"/>
          <w:bCs/>
          <w:sz w:val="24"/>
          <w:szCs w:val="24"/>
        </w:rPr>
      </w:pPr>
      <w:r w:rsidRPr="00500BD2">
        <w:rPr>
          <w:rFonts w:ascii="Arial" w:hAnsi="Arial" w:cs="Arial"/>
          <w:bCs/>
          <w:sz w:val="24"/>
          <w:szCs w:val="24"/>
        </w:rPr>
        <w:t>An Introduction to Relational Frame Theory - Premium Access</w:t>
      </w:r>
    </w:p>
    <w:p w:rsidR="00500BD2" w:rsidRPr="00500BD2" w:rsidRDefault="00500BD2" w:rsidP="00500BD2">
      <w:pPr>
        <w:rPr>
          <w:rFonts w:ascii="Arial" w:hAnsi="Arial" w:cs="Arial"/>
          <w:bCs/>
        </w:rPr>
      </w:pPr>
      <w:hyperlink r:id="rId9" w:history="1">
        <w:r w:rsidRPr="00500BD2">
          <w:rPr>
            <w:rStyle w:val="Hyperlink"/>
            <w:rFonts w:ascii="Arial" w:hAnsi="Arial" w:cs="Arial"/>
            <w:bCs/>
          </w:rPr>
          <w:t>https://foxylearning.com/tutorials/rft</w:t>
        </w:r>
      </w:hyperlink>
    </w:p>
    <w:p w:rsidR="00500BD2" w:rsidRDefault="00500BD2" w:rsidP="00500BD2">
      <w:pPr>
        <w:tabs>
          <w:tab w:val="num" w:pos="1440"/>
        </w:tabs>
        <w:rPr>
          <w:rFonts w:ascii="Arial" w:hAnsi="Arial" w:cs="Arial"/>
          <w:bCs/>
        </w:rPr>
      </w:pPr>
      <w:r w:rsidRPr="00500BD2">
        <w:rPr>
          <w:rFonts w:ascii="Arial" w:hAnsi="Arial" w:cs="Arial"/>
          <w:bCs/>
        </w:rPr>
        <w:t>Students will be responsible for purchasing ‘Premium access’ ($12)</w:t>
      </w:r>
    </w:p>
    <w:p w:rsidR="00500BD2" w:rsidRPr="00500BD2" w:rsidRDefault="00500BD2" w:rsidP="00500BD2">
      <w:pPr>
        <w:tabs>
          <w:tab w:val="num" w:pos="1440"/>
        </w:tabs>
        <w:rPr>
          <w:rFonts w:ascii="Arial" w:eastAsiaTheme="minorEastAsia" w:hAnsi="Arial" w:cs="Arial"/>
          <w:bCs/>
          <w:lang w:eastAsia="en-CA"/>
        </w:rPr>
      </w:pPr>
      <w:r>
        <w:rPr>
          <w:rFonts w:ascii="Arial" w:hAnsi="Arial" w:cs="Arial"/>
          <w:bCs/>
        </w:rPr>
        <w:t xml:space="preserve">Code: </w:t>
      </w:r>
      <w:r w:rsidRPr="00500BD2">
        <w:rPr>
          <w:rFonts w:ascii="Arial" w:eastAsiaTheme="minorEastAsia" w:hAnsi="Arial" w:cs="Arial"/>
          <w:b/>
          <w:bCs/>
          <w:lang w:eastAsia="en-CA"/>
        </w:rPr>
        <w:t>671064</w:t>
      </w:r>
    </w:p>
    <w:p w:rsidR="00500BD2" w:rsidRPr="00500BD2" w:rsidRDefault="00500BD2" w:rsidP="00500BD2">
      <w:pPr>
        <w:tabs>
          <w:tab w:val="num" w:pos="1440"/>
        </w:tabs>
        <w:rPr>
          <w:rFonts w:ascii="Arial" w:hAnsi="Arial" w:cs="Arial"/>
          <w:bCs/>
        </w:rPr>
      </w:pPr>
    </w:p>
    <w:p w:rsidR="00500BD2" w:rsidRDefault="00500BD2" w:rsidP="00CA3292">
      <w:pPr>
        <w:tabs>
          <w:tab w:val="num" w:pos="1440"/>
        </w:tabs>
        <w:rPr>
          <w:rFonts w:ascii="Arial" w:hAnsi="Arial" w:cs="Arial"/>
          <w:bCs/>
        </w:rPr>
      </w:pPr>
    </w:p>
    <w:p w:rsidR="009A5956" w:rsidRPr="00283DDE" w:rsidRDefault="009A5956" w:rsidP="009A5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8"/>
          <w:szCs w:val="28"/>
          <w:u w:val="single"/>
          <w:lang w:val="en-GB"/>
        </w:rPr>
      </w:pPr>
      <w:r w:rsidRPr="00283DDE">
        <w:rPr>
          <w:rFonts w:ascii="Arial" w:hAnsi="Arial" w:cs="Arial"/>
          <w:b/>
          <w:bCs/>
          <w:sz w:val="28"/>
          <w:szCs w:val="28"/>
          <w:u w:val="single"/>
          <w:lang w:val="en-GB"/>
        </w:rPr>
        <w:t xml:space="preserve">Evaluation Components: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985"/>
        <w:gridCol w:w="3260"/>
      </w:tblGrid>
      <w:tr w:rsidR="009A5956" w:rsidRPr="00A23323" w:rsidTr="00283DDE">
        <w:tc>
          <w:tcPr>
            <w:tcW w:w="3652" w:type="dxa"/>
          </w:tcPr>
          <w:p w:rsidR="009A5956" w:rsidRPr="00A23323" w:rsidRDefault="009A5956" w:rsidP="00EC7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lang w:val="en-GB"/>
              </w:rPr>
            </w:pPr>
            <w:r w:rsidRPr="00A23323">
              <w:rPr>
                <w:rFonts w:ascii="Arial" w:hAnsi="Arial" w:cs="Arial"/>
                <w:b/>
                <w:bCs/>
                <w:lang w:val="en-GB"/>
              </w:rPr>
              <w:t>Assessment Activity</w:t>
            </w:r>
          </w:p>
        </w:tc>
        <w:tc>
          <w:tcPr>
            <w:tcW w:w="1985" w:type="dxa"/>
          </w:tcPr>
          <w:p w:rsidR="009A5956" w:rsidRPr="00A23323" w:rsidRDefault="009A5956" w:rsidP="00EC7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lang w:val="en-GB"/>
              </w:rPr>
            </w:pPr>
            <w:r>
              <w:rPr>
                <w:rFonts w:ascii="Arial" w:hAnsi="Arial" w:cs="Arial"/>
                <w:b/>
                <w:bCs/>
                <w:lang w:val="en-GB"/>
              </w:rPr>
              <w:t xml:space="preserve">% of </w:t>
            </w:r>
            <w:r w:rsidRPr="00A23323">
              <w:rPr>
                <w:rFonts w:ascii="Arial" w:hAnsi="Arial" w:cs="Arial"/>
                <w:b/>
                <w:bCs/>
                <w:lang w:val="en-GB"/>
              </w:rPr>
              <w:t>Grade</w:t>
            </w:r>
          </w:p>
        </w:tc>
        <w:tc>
          <w:tcPr>
            <w:tcW w:w="3260" w:type="dxa"/>
          </w:tcPr>
          <w:p w:rsidR="009A5956" w:rsidRPr="00A23323" w:rsidRDefault="009A5956" w:rsidP="00EC7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lang w:val="en-GB"/>
              </w:rPr>
            </w:pPr>
            <w:r w:rsidRPr="00A23323">
              <w:rPr>
                <w:rFonts w:ascii="Arial" w:hAnsi="Arial" w:cs="Arial"/>
                <w:b/>
                <w:bCs/>
                <w:lang w:val="en-GB"/>
              </w:rPr>
              <w:t>Date Due</w:t>
            </w:r>
          </w:p>
        </w:tc>
      </w:tr>
      <w:tr w:rsidR="009A5956" w:rsidRPr="00A23323" w:rsidTr="00283DDE">
        <w:trPr>
          <w:trHeight w:val="804"/>
        </w:trPr>
        <w:tc>
          <w:tcPr>
            <w:tcW w:w="3652" w:type="dxa"/>
            <w:tcBorders>
              <w:bottom w:val="single" w:sz="4" w:space="0" w:color="auto"/>
            </w:tcBorders>
          </w:tcPr>
          <w:p w:rsidR="009A5956" w:rsidRDefault="00EC72D9" w:rsidP="00AC7C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lang w:val="en-GB"/>
              </w:rPr>
            </w:pPr>
            <w:r>
              <w:rPr>
                <w:rFonts w:ascii="Arial" w:hAnsi="Arial" w:cs="Arial"/>
                <w:lang w:val="en-GB"/>
              </w:rPr>
              <w:t>Weekly</w:t>
            </w:r>
            <w:r w:rsidR="00283DDE">
              <w:rPr>
                <w:rFonts w:ascii="Arial" w:hAnsi="Arial" w:cs="Arial"/>
                <w:lang w:val="en-GB"/>
              </w:rPr>
              <w:t xml:space="preserve"> </w:t>
            </w:r>
            <w:proofErr w:type="spellStart"/>
            <w:r w:rsidR="00AC7C98">
              <w:rPr>
                <w:rFonts w:ascii="Arial" w:hAnsi="Arial" w:cs="Arial"/>
                <w:lang w:val="en-GB"/>
              </w:rPr>
              <w:t>Interteaching</w:t>
            </w:r>
            <w:proofErr w:type="spellEnd"/>
            <w:r>
              <w:rPr>
                <w:rFonts w:ascii="Arial" w:hAnsi="Arial" w:cs="Arial"/>
                <w:lang w:val="en-GB"/>
              </w:rPr>
              <w:t xml:space="preserve"> (</w:t>
            </w:r>
            <w:r w:rsidR="00AC7C98">
              <w:rPr>
                <w:rFonts w:ascii="Arial" w:hAnsi="Arial" w:cs="Arial"/>
                <w:lang w:val="en-GB"/>
              </w:rPr>
              <w:t>X</w:t>
            </w:r>
            <w:r w:rsidR="00912EF0">
              <w:rPr>
                <w:rFonts w:ascii="Arial" w:hAnsi="Arial" w:cs="Arial"/>
                <w:lang w:val="en-GB"/>
              </w:rPr>
              <w:t>5</w:t>
            </w:r>
            <w:r>
              <w:rPr>
                <w:rFonts w:ascii="Arial" w:hAnsi="Arial" w:cs="Arial"/>
                <w:lang w:val="en-GB"/>
              </w:rPr>
              <w:t>)</w:t>
            </w:r>
          </w:p>
        </w:tc>
        <w:tc>
          <w:tcPr>
            <w:tcW w:w="1985" w:type="dxa"/>
            <w:tcBorders>
              <w:bottom w:val="single" w:sz="4" w:space="0" w:color="auto"/>
            </w:tcBorders>
          </w:tcPr>
          <w:p w:rsidR="009A5956" w:rsidRPr="00C042DB" w:rsidRDefault="00912EF0" w:rsidP="007928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lang w:val="en-GB"/>
              </w:rPr>
            </w:pPr>
            <w:r>
              <w:rPr>
                <w:rFonts w:ascii="Arial" w:hAnsi="Arial" w:cs="Arial"/>
                <w:b/>
                <w:lang w:val="en-GB"/>
              </w:rPr>
              <w:t>2</w:t>
            </w:r>
            <w:r w:rsidR="009B68E2">
              <w:rPr>
                <w:rFonts w:ascii="Arial" w:hAnsi="Arial" w:cs="Arial"/>
                <w:b/>
                <w:lang w:val="en-GB"/>
              </w:rPr>
              <w:t>5</w:t>
            </w:r>
            <w:r w:rsidR="00E816B2">
              <w:rPr>
                <w:rFonts w:ascii="Arial" w:hAnsi="Arial" w:cs="Arial"/>
                <w:b/>
                <w:lang w:val="en-GB"/>
              </w:rPr>
              <w:t>%</w:t>
            </w:r>
          </w:p>
        </w:tc>
        <w:tc>
          <w:tcPr>
            <w:tcW w:w="3260" w:type="dxa"/>
            <w:tcBorders>
              <w:bottom w:val="single" w:sz="4" w:space="0" w:color="auto"/>
            </w:tcBorders>
          </w:tcPr>
          <w:p w:rsidR="009A5956" w:rsidRPr="003650CA" w:rsidRDefault="00EC72D9" w:rsidP="002D1B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lang w:val="en-GB"/>
              </w:rPr>
            </w:pPr>
            <w:r>
              <w:rPr>
                <w:rFonts w:ascii="Arial" w:hAnsi="Arial" w:cs="Arial"/>
                <w:lang w:val="en-GB"/>
              </w:rPr>
              <w:t xml:space="preserve">Dates listed </w:t>
            </w:r>
            <w:r w:rsidR="002D1B95">
              <w:rPr>
                <w:rFonts w:ascii="Arial" w:hAnsi="Arial" w:cs="Arial"/>
                <w:lang w:val="en-GB"/>
              </w:rPr>
              <w:t>below</w:t>
            </w:r>
          </w:p>
        </w:tc>
      </w:tr>
      <w:tr w:rsidR="00EC72D9" w:rsidRPr="00A23323" w:rsidTr="00283DDE">
        <w:trPr>
          <w:trHeight w:val="804"/>
        </w:trPr>
        <w:tc>
          <w:tcPr>
            <w:tcW w:w="3652" w:type="dxa"/>
            <w:tcBorders>
              <w:bottom w:val="single" w:sz="4" w:space="0" w:color="auto"/>
            </w:tcBorders>
          </w:tcPr>
          <w:p w:rsidR="00EC72D9" w:rsidRDefault="00EC72D9" w:rsidP="00ED3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lang w:val="en-GB"/>
              </w:rPr>
            </w:pPr>
            <w:r w:rsidRPr="00792842">
              <w:rPr>
                <w:rFonts w:ascii="Arial" w:hAnsi="Arial" w:cs="Arial"/>
                <w:bCs/>
                <w:lang w:val="en-GB"/>
              </w:rPr>
              <w:t>Midterm Exam</w:t>
            </w:r>
            <w:r>
              <w:rPr>
                <w:rFonts w:ascii="Arial" w:hAnsi="Arial" w:cs="Arial"/>
                <w:bCs/>
                <w:lang w:val="en-GB"/>
              </w:rPr>
              <w:br/>
            </w:r>
          </w:p>
        </w:tc>
        <w:tc>
          <w:tcPr>
            <w:tcW w:w="1985" w:type="dxa"/>
            <w:tcBorders>
              <w:bottom w:val="single" w:sz="4" w:space="0" w:color="auto"/>
            </w:tcBorders>
          </w:tcPr>
          <w:p w:rsidR="00EC72D9" w:rsidRPr="00E816B2" w:rsidRDefault="00500BD2" w:rsidP="00E81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lang w:val="en-GB"/>
              </w:rPr>
            </w:pPr>
            <w:r>
              <w:rPr>
                <w:rFonts w:ascii="Arial" w:hAnsi="Arial" w:cs="Arial"/>
                <w:b/>
                <w:lang w:val="en-GB"/>
              </w:rPr>
              <w:t>2</w:t>
            </w:r>
            <w:r w:rsidR="00EC72D9">
              <w:rPr>
                <w:rFonts w:ascii="Arial" w:hAnsi="Arial" w:cs="Arial"/>
                <w:b/>
                <w:lang w:val="en-GB"/>
              </w:rPr>
              <w:t>0%</w:t>
            </w:r>
          </w:p>
        </w:tc>
        <w:tc>
          <w:tcPr>
            <w:tcW w:w="3260" w:type="dxa"/>
            <w:tcBorders>
              <w:bottom w:val="single" w:sz="4" w:space="0" w:color="auto"/>
            </w:tcBorders>
          </w:tcPr>
          <w:p w:rsidR="008D3732" w:rsidRPr="008D3732" w:rsidRDefault="008D3732" w:rsidP="008D3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lang w:val="en-GB"/>
              </w:rPr>
            </w:pPr>
            <w:r w:rsidRPr="008D3732">
              <w:rPr>
                <w:rFonts w:ascii="Arial" w:hAnsi="Arial" w:cs="Arial"/>
                <w:lang w:val="en-GB"/>
              </w:rPr>
              <w:t>February 1</w:t>
            </w:r>
            <w:r w:rsidR="004806E5">
              <w:rPr>
                <w:rFonts w:ascii="Arial" w:hAnsi="Arial" w:cs="Arial"/>
                <w:lang w:val="en-GB"/>
              </w:rPr>
              <w:t>2</w:t>
            </w:r>
            <w:r w:rsidRPr="008D3732">
              <w:rPr>
                <w:rFonts w:ascii="Arial" w:hAnsi="Arial" w:cs="Arial"/>
                <w:lang w:val="en-GB"/>
              </w:rPr>
              <w:t>, 201</w:t>
            </w:r>
            <w:r w:rsidR="006E3939">
              <w:rPr>
                <w:rFonts w:ascii="Arial" w:hAnsi="Arial" w:cs="Arial"/>
                <w:lang w:val="en-GB"/>
              </w:rPr>
              <w:t>8</w:t>
            </w:r>
          </w:p>
          <w:p w:rsidR="00EC72D9" w:rsidRDefault="008D3732" w:rsidP="008D3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lang w:val="en-GB"/>
              </w:rPr>
            </w:pPr>
            <w:r>
              <w:rPr>
                <w:rFonts w:ascii="Arial" w:hAnsi="Arial" w:cs="Arial"/>
                <w:lang w:val="en-GB"/>
              </w:rPr>
              <w:t>(in class)</w:t>
            </w:r>
          </w:p>
        </w:tc>
      </w:tr>
      <w:tr w:rsidR="00A53E11" w:rsidRPr="00CD7DE0" w:rsidTr="00283DDE">
        <w:tc>
          <w:tcPr>
            <w:tcW w:w="3652" w:type="dxa"/>
          </w:tcPr>
          <w:p w:rsidR="00A53E11" w:rsidRDefault="00500BD2" w:rsidP="009A1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iCs/>
                <w:lang w:val="en-GB"/>
              </w:rPr>
            </w:pPr>
            <w:r>
              <w:rPr>
                <w:rFonts w:ascii="Arial" w:hAnsi="Arial" w:cs="Arial"/>
                <w:bCs/>
                <w:iCs/>
                <w:lang w:val="en-GB"/>
              </w:rPr>
              <w:t xml:space="preserve">Foxy Learning </w:t>
            </w:r>
            <w:r w:rsidR="00A53E11">
              <w:rPr>
                <w:rFonts w:ascii="Arial" w:hAnsi="Arial" w:cs="Arial"/>
                <w:bCs/>
                <w:iCs/>
                <w:lang w:val="en-GB"/>
              </w:rPr>
              <w:t>Tutorial</w:t>
            </w:r>
            <w:r>
              <w:rPr>
                <w:rFonts w:ascii="Arial" w:hAnsi="Arial" w:cs="Arial"/>
                <w:bCs/>
                <w:iCs/>
                <w:lang w:val="en-GB"/>
              </w:rPr>
              <w:t>s</w:t>
            </w:r>
          </w:p>
          <w:p w:rsidR="00500BD2" w:rsidRDefault="00500BD2" w:rsidP="009A1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iCs/>
                <w:lang w:val="en-GB"/>
              </w:rPr>
            </w:pPr>
          </w:p>
        </w:tc>
        <w:tc>
          <w:tcPr>
            <w:tcW w:w="1985" w:type="dxa"/>
          </w:tcPr>
          <w:p w:rsidR="00A53E11" w:rsidRPr="00A53E11" w:rsidRDefault="00500BD2" w:rsidP="007928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lang w:val="en-GB"/>
              </w:rPr>
            </w:pPr>
            <w:r>
              <w:rPr>
                <w:rFonts w:ascii="Arial" w:hAnsi="Arial" w:cs="Arial"/>
                <w:b/>
                <w:lang w:val="en-GB"/>
              </w:rPr>
              <w:t>2</w:t>
            </w:r>
            <w:r w:rsidR="00A53E11" w:rsidRPr="00A53E11">
              <w:rPr>
                <w:rFonts w:ascii="Arial" w:hAnsi="Arial" w:cs="Arial"/>
                <w:b/>
                <w:lang w:val="en-GB"/>
              </w:rPr>
              <w:t>0%</w:t>
            </w:r>
          </w:p>
        </w:tc>
        <w:tc>
          <w:tcPr>
            <w:tcW w:w="3260" w:type="dxa"/>
          </w:tcPr>
          <w:p w:rsidR="00A53E11" w:rsidRDefault="00500BD2" w:rsidP="00EC7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lang w:val="en-GB"/>
              </w:rPr>
            </w:pPr>
            <w:r>
              <w:rPr>
                <w:rFonts w:ascii="Arial" w:hAnsi="Arial" w:cs="Arial"/>
                <w:bCs/>
                <w:lang w:val="en-GB"/>
              </w:rPr>
              <w:t xml:space="preserve">Dates listed below </w:t>
            </w:r>
          </w:p>
        </w:tc>
      </w:tr>
      <w:tr w:rsidR="00EC72D9" w:rsidRPr="00CD7DE0" w:rsidTr="00E2286B">
        <w:trPr>
          <w:trHeight w:val="37"/>
        </w:trPr>
        <w:tc>
          <w:tcPr>
            <w:tcW w:w="3652" w:type="dxa"/>
          </w:tcPr>
          <w:p w:rsidR="00EC72D9" w:rsidRDefault="00EC72D9" w:rsidP="00EC7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iCs/>
                <w:lang w:val="en-GB"/>
              </w:rPr>
            </w:pPr>
            <w:r>
              <w:rPr>
                <w:rFonts w:ascii="Arial" w:hAnsi="Arial" w:cs="Arial"/>
                <w:bCs/>
                <w:iCs/>
                <w:lang w:val="en-GB"/>
              </w:rPr>
              <w:t>FINAL EXAM</w:t>
            </w:r>
            <w:r>
              <w:rPr>
                <w:rFonts w:ascii="Arial" w:hAnsi="Arial" w:cs="Arial"/>
                <w:bCs/>
                <w:iCs/>
                <w:lang w:val="en-GB"/>
              </w:rPr>
              <w:br/>
              <w:t>Cumulative</w:t>
            </w:r>
          </w:p>
        </w:tc>
        <w:tc>
          <w:tcPr>
            <w:tcW w:w="1985" w:type="dxa"/>
          </w:tcPr>
          <w:p w:rsidR="00EC72D9" w:rsidRPr="00C042DB" w:rsidRDefault="009B68E2" w:rsidP="007928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lang w:val="en-GB"/>
              </w:rPr>
            </w:pPr>
            <w:r>
              <w:rPr>
                <w:rFonts w:ascii="Arial" w:hAnsi="Arial" w:cs="Arial"/>
                <w:b/>
                <w:lang w:val="en-GB"/>
              </w:rPr>
              <w:t>35</w:t>
            </w:r>
            <w:r w:rsidR="00EC72D9" w:rsidRPr="00C042DB">
              <w:rPr>
                <w:rFonts w:ascii="Arial" w:hAnsi="Arial" w:cs="Arial"/>
                <w:b/>
                <w:lang w:val="en-GB"/>
              </w:rPr>
              <w:t>%</w:t>
            </w:r>
          </w:p>
          <w:p w:rsidR="00EC72D9" w:rsidRDefault="00EC72D9" w:rsidP="007928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lang w:val="en-GB"/>
              </w:rPr>
            </w:pPr>
          </w:p>
        </w:tc>
        <w:tc>
          <w:tcPr>
            <w:tcW w:w="3260" w:type="dxa"/>
          </w:tcPr>
          <w:p w:rsidR="00EC72D9" w:rsidRPr="00CD7DE0" w:rsidRDefault="00ED3119" w:rsidP="00EC7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lang w:val="en-GB"/>
              </w:rPr>
            </w:pPr>
            <w:r>
              <w:rPr>
                <w:rFonts w:ascii="Arial" w:hAnsi="Arial" w:cs="Arial"/>
                <w:bCs/>
                <w:lang w:val="en-GB"/>
              </w:rPr>
              <w:t>Exam week</w:t>
            </w:r>
          </w:p>
        </w:tc>
      </w:tr>
    </w:tbl>
    <w:p w:rsidR="00B44EB1" w:rsidRDefault="00B44EB1" w:rsidP="00EC72D9">
      <w:pPr>
        <w:rPr>
          <w:rFonts w:ascii="Arial" w:hAnsi="Arial" w:cs="Arial"/>
          <w:b/>
          <w:lang w:val="en-GB"/>
        </w:rPr>
      </w:pPr>
    </w:p>
    <w:p w:rsidR="00EC72D9" w:rsidRPr="00A5106A" w:rsidRDefault="00ED3119" w:rsidP="00EC72D9">
      <w:pPr>
        <w:rPr>
          <w:rFonts w:ascii="Arial" w:hAnsi="Arial" w:cs="Arial"/>
          <w:b/>
          <w:lang w:val="en-GB"/>
        </w:rPr>
      </w:pPr>
      <w:r w:rsidRPr="00A5106A">
        <w:rPr>
          <w:rFonts w:ascii="Arial" w:hAnsi="Arial" w:cs="Arial"/>
          <w:b/>
          <w:lang w:val="en-GB"/>
        </w:rPr>
        <w:t xml:space="preserve">Weekly </w:t>
      </w:r>
      <w:proofErr w:type="spellStart"/>
      <w:r w:rsidR="00F466C4">
        <w:rPr>
          <w:rFonts w:ascii="Arial" w:hAnsi="Arial" w:cs="Arial"/>
          <w:b/>
          <w:lang w:val="en-GB"/>
        </w:rPr>
        <w:t>Interteaching</w:t>
      </w:r>
      <w:proofErr w:type="spellEnd"/>
      <w:r w:rsidR="00F466C4">
        <w:rPr>
          <w:rFonts w:ascii="Arial" w:hAnsi="Arial" w:cs="Arial"/>
          <w:b/>
          <w:lang w:val="en-GB"/>
        </w:rPr>
        <w:t>:</w:t>
      </w:r>
    </w:p>
    <w:p w:rsidR="005033A0" w:rsidRDefault="00912EF0" w:rsidP="00EC72D9">
      <w:pPr>
        <w:rPr>
          <w:rFonts w:ascii="Arial" w:hAnsi="Arial" w:cs="Arial"/>
          <w:lang w:val="en-GB"/>
        </w:rPr>
      </w:pPr>
      <w:r>
        <w:rPr>
          <w:rFonts w:ascii="Arial" w:hAnsi="Arial" w:cs="Arial"/>
          <w:lang w:val="en-GB"/>
        </w:rPr>
        <w:t>For 5</w:t>
      </w:r>
      <w:r w:rsidR="00F466C4">
        <w:rPr>
          <w:rFonts w:ascii="Arial" w:hAnsi="Arial" w:cs="Arial"/>
          <w:lang w:val="en-GB"/>
        </w:rPr>
        <w:t xml:space="preserve"> week</w:t>
      </w:r>
      <w:r>
        <w:rPr>
          <w:rFonts w:ascii="Arial" w:hAnsi="Arial" w:cs="Arial"/>
          <w:lang w:val="en-GB"/>
        </w:rPr>
        <w:t>s across this term</w:t>
      </w:r>
      <w:r w:rsidR="00F466C4">
        <w:rPr>
          <w:rFonts w:ascii="Arial" w:hAnsi="Arial" w:cs="Arial"/>
          <w:lang w:val="en-GB"/>
        </w:rPr>
        <w:t xml:space="preserve"> you will be assigned a partner in class. You and this partner will work on completing the </w:t>
      </w:r>
      <w:proofErr w:type="spellStart"/>
      <w:r w:rsidR="00A53E11">
        <w:rPr>
          <w:rFonts w:ascii="Arial" w:hAnsi="Arial" w:cs="Arial"/>
          <w:lang w:val="en-GB"/>
        </w:rPr>
        <w:t>Interteaching</w:t>
      </w:r>
      <w:proofErr w:type="spellEnd"/>
      <w:r w:rsidR="00F466C4">
        <w:rPr>
          <w:rFonts w:ascii="Arial" w:hAnsi="Arial" w:cs="Arial"/>
          <w:lang w:val="en-GB"/>
        </w:rPr>
        <w:t xml:space="preserve"> materials.</w:t>
      </w:r>
    </w:p>
    <w:p w:rsidR="00F466C4" w:rsidRDefault="00F466C4" w:rsidP="00EC72D9">
      <w:pPr>
        <w:rPr>
          <w:rFonts w:ascii="Arial" w:hAnsi="Arial" w:cs="Arial"/>
          <w:lang w:val="en-GB"/>
        </w:rPr>
      </w:pPr>
      <w:r>
        <w:rPr>
          <w:rFonts w:ascii="Arial" w:hAnsi="Arial" w:cs="Arial"/>
          <w:lang w:val="en-GB"/>
        </w:rPr>
        <w:t>Prior to each class, you will be required to complete a workbook based on the readings</w:t>
      </w:r>
      <w:r w:rsidR="00912EF0">
        <w:rPr>
          <w:rFonts w:ascii="Arial" w:hAnsi="Arial" w:cs="Arial"/>
          <w:lang w:val="en-GB"/>
        </w:rPr>
        <w:t xml:space="preserve"> (approximately 5 questions)</w:t>
      </w:r>
      <w:r>
        <w:rPr>
          <w:rFonts w:ascii="Arial" w:hAnsi="Arial" w:cs="Arial"/>
          <w:lang w:val="en-GB"/>
        </w:rPr>
        <w:t>, then you will complete an activity with your partner.</w:t>
      </w:r>
    </w:p>
    <w:p w:rsidR="00F466C4" w:rsidRDefault="00F466C4" w:rsidP="00EC72D9">
      <w:pPr>
        <w:rPr>
          <w:rFonts w:ascii="Arial" w:hAnsi="Arial" w:cs="Arial"/>
          <w:lang w:val="en-GB"/>
        </w:rPr>
      </w:pPr>
      <w:r>
        <w:rPr>
          <w:rFonts w:ascii="Arial" w:hAnsi="Arial" w:cs="Arial"/>
          <w:lang w:val="en-GB"/>
        </w:rPr>
        <w:t xml:space="preserve">Your grade for each week will be comprised of your completion of the </w:t>
      </w:r>
      <w:proofErr w:type="spellStart"/>
      <w:r w:rsidR="00A53E11">
        <w:rPr>
          <w:rFonts w:ascii="Arial" w:hAnsi="Arial" w:cs="Arial"/>
          <w:lang w:val="en-GB"/>
        </w:rPr>
        <w:t>Interteaching</w:t>
      </w:r>
      <w:proofErr w:type="spellEnd"/>
      <w:r>
        <w:rPr>
          <w:rFonts w:ascii="Arial" w:hAnsi="Arial" w:cs="Arial"/>
          <w:lang w:val="en-GB"/>
        </w:rPr>
        <w:t xml:space="preserve"> workbook as well as the in-class activity.</w:t>
      </w:r>
    </w:p>
    <w:p w:rsidR="00500BD2" w:rsidRDefault="00500BD2" w:rsidP="00EC72D9">
      <w:pPr>
        <w:rPr>
          <w:rFonts w:ascii="Arial" w:hAnsi="Arial" w:cs="Arial"/>
          <w:lang w:val="en-GB"/>
        </w:rPr>
      </w:pPr>
    </w:p>
    <w:p w:rsidR="00ED3119" w:rsidRPr="00A5106A" w:rsidRDefault="00ED3119" w:rsidP="00EC72D9">
      <w:pPr>
        <w:rPr>
          <w:rFonts w:ascii="Arial" w:hAnsi="Arial" w:cs="Arial"/>
          <w:b/>
          <w:lang w:val="en-GB"/>
        </w:rPr>
      </w:pPr>
      <w:r w:rsidRPr="00A5106A">
        <w:rPr>
          <w:rFonts w:ascii="Arial" w:hAnsi="Arial" w:cs="Arial"/>
          <w:b/>
          <w:lang w:val="en-GB"/>
        </w:rPr>
        <w:t>Midterm Exam</w:t>
      </w:r>
      <w:r w:rsidR="005033A0" w:rsidRPr="00A5106A">
        <w:rPr>
          <w:rFonts w:ascii="Arial" w:hAnsi="Arial" w:cs="Arial"/>
          <w:b/>
          <w:lang w:val="en-GB"/>
        </w:rPr>
        <w:t xml:space="preserve"> (cumulative)</w:t>
      </w:r>
      <w:r w:rsidRPr="00A5106A">
        <w:rPr>
          <w:rFonts w:ascii="Arial" w:hAnsi="Arial" w:cs="Arial"/>
          <w:b/>
          <w:lang w:val="en-GB"/>
        </w:rPr>
        <w:t>:</w:t>
      </w:r>
    </w:p>
    <w:p w:rsidR="00ED3119" w:rsidRDefault="00154394" w:rsidP="00EC72D9">
      <w:pPr>
        <w:rPr>
          <w:rFonts w:ascii="Arial" w:hAnsi="Arial" w:cs="Arial"/>
          <w:lang w:val="en-GB"/>
        </w:rPr>
      </w:pPr>
      <w:r>
        <w:rPr>
          <w:rFonts w:ascii="Arial" w:hAnsi="Arial" w:cs="Arial"/>
          <w:lang w:val="en-GB"/>
        </w:rPr>
        <w:t>The midterm exam will include content derived from the lectures and readings from the beginning of the course up to the time of the exam.  The midterm exam will be administered at the beginning of class on the date indicated.</w:t>
      </w:r>
    </w:p>
    <w:p w:rsidR="00500BD2" w:rsidRDefault="00500BD2" w:rsidP="00EC72D9">
      <w:pPr>
        <w:rPr>
          <w:rFonts w:ascii="Arial" w:hAnsi="Arial" w:cs="Arial"/>
          <w:lang w:val="en-GB"/>
        </w:rPr>
      </w:pPr>
    </w:p>
    <w:p w:rsidR="00A53E11" w:rsidRDefault="00A53E11" w:rsidP="00EC72D9">
      <w:pPr>
        <w:rPr>
          <w:rFonts w:ascii="Arial" w:hAnsi="Arial" w:cs="Arial"/>
          <w:b/>
          <w:lang w:val="en-GB"/>
        </w:rPr>
      </w:pPr>
      <w:r w:rsidRPr="00A53E11">
        <w:rPr>
          <w:rFonts w:ascii="Arial" w:hAnsi="Arial" w:cs="Arial"/>
          <w:b/>
          <w:lang w:val="en-GB"/>
        </w:rPr>
        <w:t>Online tutorial</w:t>
      </w:r>
      <w:r w:rsidR="00500BD2">
        <w:rPr>
          <w:rFonts w:ascii="Arial" w:hAnsi="Arial" w:cs="Arial"/>
          <w:b/>
          <w:lang w:val="en-GB"/>
        </w:rPr>
        <w:t>s</w:t>
      </w:r>
    </w:p>
    <w:p w:rsidR="00A53E11" w:rsidRDefault="00A53E11" w:rsidP="00EC72D9">
      <w:pPr>
        <w:rPr>
          <w:rFonts w:ascii="Arial" w:hAnsi="Arial" w:cs="Arial"/>
          <w:lang w:val="en-GB"/>
        </w:rPr>
      </w:pPr>
      <w:r>
        <w:rPr>
          <w:rFonts w:ascii="Arial" w:hAnsi="Arial" w:cs="Arial"/>
          <w:lang w:val="en-GB"/>
        </w:rPr>
        <w:t xml:space="preserve">Students will complete </w:t>
      </w:r>
      <w:r w:rsidR="009B68E2">
        <w:rPr>
          <w:rFonts w:ascii="Arial" w:hAnsi="Arial" w:cs="Arial"/>
          <w:lang w:val="en-GB"/>
        </w:rPr>
        <w:t>one</w:t>
      </w:r>
      <w:r>
        <w:rPr>
          <w:rFonts w:ascii="Arial" w:hAnsi="Arial" w:cs="Arial"/>
          <w:lang w:val="en-GB"/>
        </w:rPr>
        <w:t xml:space="preserve"> online tutorial and provide instructors with a certi</w:t>
      </w:r>
      <w:r w:rsidR="00A74E9B">
        <w:rPr>
          <w:rFonts w:ascii="Arial" w:hAnsi="Arial" w:cs="Arial"/>
          <w:lang w:val="en-GB"/>
        </w:rPr>
        <w:t xml:space="preserve">ficate of completion, handed in using the </w:t>
      </w:r>
      <w:proofErr w:type="spellStart"/>
      <w:r w:rsidR="00A74E9B">
        <w:rPr>
          <w:rFonts w:ascii="Arial" w:hAnsi="Arial" w:cs="Arial"/>
          <w:lang w:val="en-GB"/>
        </w:rPr>
        <w:t>dropbox</w:t>
      </w:r>
      <w:proofErr w:type="spellEnd"/>
      <w:r w:rsidR="00A74E9B">
        <w:rPr>
          <w:rFonts w:ascii="Arial" w:hAnsi="Arial" w:cs="Arial"/>
          <w:lang w:val="en-GB"/>
        </w:rPr>
        <w:t xml:space="preserve"> on Avenue to Learn. </w:t>
      </w:r>
    </w:p>
    <w:p w:rsidR="00500BD2" w:rsidRPr="00A53E11" w:rsidRDefault="00500BD2" w:rsidP="00EC72D9">
      <w:pPr>
        <w:rPr>
          <w:rFonts w:ascii="Arial" w:hAnsi="Arial" w:cs="Arial"/>
          <w:lang w:val="en-GB"/>
        </w:rPr>
      </w:pPr>
    </w:p>
    <w:p w:rsidR="00ED3119" w:rsidRPr="00A5106A" w:rsidRDefault="00ED3119" w:rsidP="00EC72D9">
      <w:pPr>
        <w:rPr>
          <w:rFonts w:ascii="Arial" w:hAnsi="Arial" w:cs="Arial"/>
          <w:b/>
          <w:lang w:val="en-GB"/>
        </w:rPr>
      </w:pPr>
      <w:r w:rsidRPr="00A5106A">
        <w:rPr>
          <w:rFonts w:ascii="Arial" w:hAnsi="Arial" w:cs="Arial"/>
          <w:b/>
          <w:lang w:val="en-GB"/>
        </w:rPr>
        <w:t>Final Exam (cumulative)</w:t>
      </w:r>
      <w:r w:rsidR="00A5106A">
        <w:rPr>
          <w:rFonts w:ascii="Arial" w:hAnsi="Arial" w:cs="Arial"/>
          <w:b/>
          <w:lang w:val="en-GB"/>
        </w:rPr>
        <w:t>:</w:t>
      </w:r>
    </w:p>
    <w:p w:rsidR="00154394" w:rsidRDefault="00154394" w:rsidP="00EC72D9">
      <w:pPr>
        <w:rPr>
          <w:rFonts w:ascii="Arial" w:hAnsi="Arial" w:cs="Arial"/>
          <w:lang w:val="en-GB"/>
        </w:rPr>
      </w:pPr>
      <w:r>
        <w:rPr>
          <w:rFonts w:ascii="Arial" w:hAnsi="Arial" w:cs="Arial"/>
          <w:lang w:val="en-GB"/>
        </w:rPr>
        <w:t>The final exam is cumulative and will include content covered in class and in the readings over the course of the semester. The final exam will be administered through the testing centre on the date provided.</w:t>
      </w:r>
    </w:p>
    <w:p w:rsidR="00500BD2" w:rsidRDefault="00500BD2" w:rsidP="00EC72D9">
      <w:pPr>
        <w:rPr>
          <w:rFonts w:ascii="Arial" w:hAnsi="Arial" w:cs="Arial"/>
          <w:lang w:val="en-GB"/>
        </w:rPr>
      </w:pPr>
    </w:p>
    <w:p w:rsidR="00A5106A" w:rsidRDefault="00A5106A" w:rsidP="00A5106A">
      <w:pPr>
        <w:jc w:val="center"/>
        <w:rPr>
          <w:rFonts w:ascii="Arial" w:hAnsi="Arial" w:cs="Arial"/>
          <w:b/>
          <w:lang w:val="en-GB"/>
        </w:rPr>
      </w:pPr>
      <w:r w:rsidRPr="00A5106A">
        <w:rPr>
          <w:rFonts w:ascii="Arial" w:hAnsi="Arial" w:cs="Arial"/>
          <w:b/>
          <w:lang w:val="en-GB"/>
        </w:rPr>
        <w:lastRenderedPageBreak/>
        <w:t>Assignment Submission Guidelines</w:t>
      </w:r>
    </w:p>
    <w:p w:rsidR="00500BD2" w:rsidRPr="00A5106A" w:rsidRDefault="00500BD2" w:rsidP="00A5106A">
      <w:pPr>
        <w:jc w:val="center"/>
        <w:rPr>
          <w:rFonts w:ascii="Arial" w:hAnsi="Arial" w:cs="Arial"/>
          <w:b/>
          <w:lang w:val="en-US"/>
        </w:rPr>
      </w:pPr>
    </w:p>
    <w:p w:rsidR="009A5956" w:rsidRDefault="009A5956" w:rsidP="00EC7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C0504D"/>
        </w:rPr>
      </w:pPr>
      <w:r w:rsidRPr="00A5106A">
        <w:rPr>
          <w:rFonts w:ascii="Arial" w:hAnsi="Arial" w:cs="Arial"/>
          <w:b/>
        </w:rPr>
        <w:t>Written Assignments</w:t>
      </w:r>
      <w:r w:rsidRPr="00A5106A">
        <w:rPr>
          <w:rFonts w:ascii="Arial" w:hAnsi="Arial" w:cs="Arial"/>
        </w:rPr>
        <w:t xml:space="preserve">: All written assignments are to be typed and double-spaced. Please include a title page with your name, student number and email address, the topic title of the assignment and the date submitted.  </w:t>
      </w:r>
      <w:r w:rsidR="0056604C" w:rsidRPr="00A5106A">
        <w:rPr>
          <w:rFonts w:ascii="Arial" w:hAnsi="Arial" w:cs="Arial"/>
        </w:rPr>
        <w:t xml:space="preserve">Please submit a paper copy to the </w:t>
      </w:r>
      <w:r w:rsidR="00BD20C8" w:rsidRPr="00A5106A">
        <w:rPr>
          <w:rFonts w:ascii="Arial" w:hAnsi="Arial" w:cs="Arial"/>
        </w:rPr>
        <w:t>Instructor</w:t>
      </w:r>
      <w:r w:rsidR="0056604C" w:rsidRPr="00A5106A">
        <w:rPr>
          <w:rFonts w:ascii="Arial" w:hAnsi="Arial" w:cs="Arial"/>
        </w:rPr>
        <w:t xml:space="preserve"> at the start of class on the due date as well as submit one file copy per group to the appropriate </w:t>
      </w:r>
      <w:r w:rsidR="00792842" w:rsidRPr="00A5106A">
        <w:rPr>
          <w:rFonts w:ascii="Arial" w:hAnsi="Arial" w:cs="Arial"/>
        </w:rPr>
        <w:t xml:space="preserve">Dropbox </w:t>
      </w:r>
      <w:r w:rsidR="00792842" w:rsidRPr="00A5106A">
        <w:rPr>
          <w:rFonts w:ascii="Arial" w:hAnsi="Arial" w:cs="Arial"/>
          <w:color w:val="000000" w:themeColor="text1"/>
        </w:rPr>
        <w:t xml:space="preserve">in </w:t>
      </w:r>
      <w:r w:rsidRPr="00A5106A">
        <w:rPr>
          <w:rFonts w:ascii="Arial" w:hAnsi="Arial" w:cs="Arial"/>
          <w:color w:val="000000" w:themeColor="text1"/>
        </w:rPr>
        <w:t>Avenue 2Learn</w:t>
      </w:r>
      <w:r w:rsidR="00792842" w:rsidRPr="00A5106A">
        <w:rPr>
          <w:rFonts w:ascii="Arial" w:hAnsi="Arial" w:cs="Arial"/>
          <w:color w:val="C0504D"/>
        </w:rPr>
        <w:t>.</w:t>
      </w:r>
    </w:p>
    <w:p w:rsidR="00500BD2" w:rsidRPr="00A5106A" w:rsidRDefault="00500BD2" w:rsidP="00EC7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lang w:val="en-GB"/>
        </w:rPr>
      </w:pPr>
    </w:p>
    <w:p w:rsidR="009A5956" w:rsidRDefault="009A5956" w:rsidP="009A5956">
      <w:pPr>
        <w:pStyle w:val="Default"/>
        <w:rPr>
          <w:rFonts w:ascii="Arial" w:hAnsi="Arial" w:cs="Arial"/>
        </w:rPr>
      </w:pPr>
      <w:r w:rsidRPr="00A5106A">
        <w:rPr>
          <w:rFonts w:ascii="Arial" w:hAnsi="Arial" w:cs="Arial"/>
          <w:b/>
        </w:rPr>
        <w:t>Submitting Assignments Electronically</w:t>
      </w:r>
      <w:r w:rsidRPr="00A5106A">
        <w:rPr>
          <w:rFonts w:ascii="Arial" w:hAnsi="Arial" w:cs="Arial"/>
          <w:b/>
          <w:bCs/>
        </w:rPr>
        <w:t>:</w:t>
      </w:r>
      <w:r w:rsidRPr="00A5106A">
        <w:rPr>
          <w:rFonts w:ascii="Arial" w:hAnsi="Arial" w:cs="Arial"/>
          <w:bCs/>
        </w:rPr>
        <w:t xml:space="preserve"> Individual assignments submitted electronically m</w:t>
      </w:r>
      <w:r w:rsidRPr="00A5106A">
        <w:rPr>
          <w:rFonts w:ascii="Arial" w:hAnsi="Arial" w:cs="Arial"/>
        </w:rPr>
        <w:t xml:space="preserve">ust include your last name in the filename: e.g. </w:t>
      </w:r>
      <w:r w:rsidR="00577E46">
        <w:rPr>
          <w:rFonts w:ascii="Arial" w:hAnsi="Arial" w:cs="Arial"/>
        </w:rPr>
        <w:t>Mason</w:t>
      </w:r>
      <w:r w:rsidRPr="00A5106A">
        <w:rPr>
          <w:rFonts w:ascii="Arial" w:hAnsi="Arial" w:cs="Arial"/>
        </w:rPr>
        <w:t>_</w:t>
      </w:r>
      <w:r w:rsidR="00577E46">
        <w:rPr>
          <w:rFonts w:ascii="Arial" w:hAnsi="Arial" w:cs="Arial"/>
        </w:rPr>
        <w:t>Workbook</w:t>
      </w:r>
      <w:r w:rsidRPr="00A5106A">
        <w:rPr>
          <w:rFonts w:ascii="Arial" w:hAnsi="Arial" w:cs="Arial"/>
        </w:rPr>
        <w:t>_5_</w:t>
      </w:r>
      <w:r w:rsidR="00577E46">
        <w:rPr>
          <w:rFonts w:ascii="Arial" w:hAnsi="Arial" w:cs="Arial"/>
        </w:rPr>
        <w:t>Interteaching</w:t>
      </w:r>
      <w:r w:rsidRPr="00A5106A">
        <w:rPr>
          <w:rFonts w:ascii="Arial" w:hAnsi="Arial" w:cs="Arial"/>
        </w:rPr>
        <w:t xml:space="preserve">.rtf.  </w:t>
      </w:r>
    </w:p>
    <w:p w:rsidR="0075740A" w:rsidRPr="00A5106A" w:rsidRDefault="0075740A" w:rsidP="009A5956">
      <w:pPr>
        <w:pStyle w:val="Default"/>
        <w:rPr>
          <w:rFonts w:ascii="Arial" w:hAnsi="Arial" w:cs="Arial"/>
        </w:rPr>
      </w:pPr>
    </w:p>
    <w:p w:rsidR="009A5956" w:rsidRDefault="009A5956" w:rsidP="009A5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rPr>
      </w:pPr>
      <w:r w:rsidRPr="00A5106A">
        <w:rPr>
          <w:rFonts w:ascii="Arial" w:hAnsi="Arial" w:cs="Arial"/>
          <w:b/>
        </w:rPr>
        <w:t>Late Submissions:</w:t>
      </w:r>
      <w:r w:rsidRPr="00A5106A">
        <w:rPr>
          <w:rFonts w:ascii="Arial" w:hAnsi="Arial" w:cs="Arial"/>
        </w:rPr>
        <w:t xml:space="preserve">  All work is due on the date stated, at the beginning of class, unless other arrangements have been made in advance with the instructor.  A late penalty of 5 percentage points per day will apply after the due date (weekends </w:t>
      </w:r>
      <w:r w:rsidRPr="00A5106A">
        <w:rPr>
          <w:rFonts w:ascii="Arial" w:hAnsi="Arial" w:cs="Arial"/>
          <w:color w:val="000000"/>
        </w:rPr>
        <w:t>included).</w:t>
      </w:r>
      <w:r w:rsidRPr="00A5106A">
        <w:rPr>
          <w:rFonts w:ascii="Arial" w:hAnsi="Arial" w:cs="Arial"/>
          <w:b/>
          <w:color w:val="000000"/>
        </w:rPr>
        <w:t xml:space="preserve"> </w:t>
      </w:r>
    </w:p>
    <w:p w:rsidR="00500BD2" w:rsidRPr="00A5106A" w:rsidRDefault="00500BD2" w:rsidP="009A5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rPr>
      </w:pPr>
    </w:p>
    <w:p w:rsidR="009A5956" w:rsidRPr="00A5106A" w:rsidRDefault="009A5956" w:rsidP="009A5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rPr>
      </w:pPr>
      <w:r w:rsidRPr="00A5106A">
        <w:rPr>
          <w:rFonts w:ascii="Arial" w:hAnsi="Arial" w:cs="Arial"/>
          <w:b/>
          <w:color w:val="000000"/>
        </w:rPr>
        <w:t xml:space="preserve">Class Participation and Engagement: </w:t>
      </w:r>
      <w:r w:rsidRPr="00A5106A">
        <w:rPr>
          <w:rFonts w:ascii="Arial" w:eastAsia="Calibri" w:hAnsi="Arial" w:cs="Arial"/>
        </w:rPr>
        <w:t>Class participation and engagement is an important component of this course (and of</w:t>
      </w:r>
      <w:r w:rsidR="00792842" w:rsidRPr="00A5106A">
        <w:rPr>
          <w:rFonts w:ascii="Arial" w:eastAsia="Calibri" w:hAnsi="Arial" w:cs="Arial"/>
        </w:rPr>
        <w:t xml:space="preserve"> active learning). Therefore, we </w:t>
      </w:r>
      <w:r w:rsidRPr="00A5106A">
        <w:rPr>
          <w:rFonts w:ascii="Arial" w:eastAsia="Calibri" w:hAnsi="Arial" w:cs="Arial"/>
        </w:rPr>
        <w:t>expect all students to be ‘active’ participants in this course. This means attending all classes, being actively involved in class activities and thoughtful discussion, and completing all assignments.</w:t>
      </w:r>
      <w:r w:rsidRPr="00A5106A">
        <w:rPr>
          <w:rFonts w:ascii="Arial" w:hAnsi="Arial" w:cs="Arial"/>
          <w:color w:val="000000"/>
        </w:rPr>
        <w:t xml:space="preserve"> </w:t>
      </w:r>
    </w:p>
    <w:p w:rsidR="009A5956" w:rsidRPr="00A5106A" w:rsidRDefault="009A5956" w:rsidP="009A5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A5106A">
        <w:rPr>
          <w:rFonts w:ascii="Arial" w:eastAsia="Calibri" w:hAnsi="Arial" w:cs="Arial"/>
        </w:rPr>
        <w:t xml:space="preserve">Your participation will be significantly influenced by your active involvement in class, and the quality of that involvement. </w:t>
      </w:r>
      <w:r w:rsidR="00A5106A">
        <w:rPr>
          <w:rFonts w:ascii="Arial" w:hAnsi="Arial" w:cs="Arial"/>
        </w:rPr>
        <w:t xml:space="preserve">Negative class participation </w:t>
      </w:r>
      <w:r w:rsidRPr="00A5106A">
        <w:rPr>
          <w:rFonts w:ascii="Arial" w:hAnsi="Arial" w:cs="Arial"/>
        </w:rPr>
        <w:t>include</w:t>
      </w:r>
      <w:r w:rsidR="00A5106A">
        <w:rPr>
          <w:rFonts w:ascii="Arial" w:hAnsi="Arial" w:cs="Arial"/>
        </w:rPr>
        <w:t>s</w:t>
      </w:r>
      <w:r w:rsidRPr="00A5106A">
        <w:rPr>
          <w:rFonts w:ascii="Arial" w:hAnsi="Arial" w:cs="Arial"/>
        </w:rPr>
        <w:t xml:space="preserve"> the following: missing classes, talking to classmates about things that are not a contribution to the class discussion, general nonparticipation in or disruption of class/class activities, sleeping during class, coming to class late or leaving early, and using any of the following electronic devices: cell phones, mp3 players, </w:t>
      </w:r>
      <w:proofErr w:type="spellStart"/>
      <w:r w:rsidRPr="00A5106A">
        <w:rPr>
          <w:rFonts w:ascii="Arial" w:hAnsi="Arial" w:cs="Arial"/>
        </w:rPr>
        <w:t>ipods</w:t>
      </w:r>
      <w:proofErr w:type="spellEnd"/>
      <w:r w:rsidRPr="00A5106A">
        <w:rPr>
          <w:rFonts w:ascii="Arial" w:hAnsi="Arial" w:cs="Arial"/>
        </w:rPr>
        <w:t xml:space="preserve">, </w:t>
      </w:r>
      <w:proofErr w:type="spellStart"/>
      <w:r w:rsidRPr="00A5106A">
        <w:rPr>
          <w:rFonts w:ascii="Arial" w:hAnsi="Arial" w:cs="Arial"/>
        </w:rPr>
        <w:t>ipads</w:t>
      </w:r>
      <w:proofErr w:type="spellEnd"/>
      <w:r w:rsidRPr="00A5106A">
        <w:rPr>
          <w:rFonts w:ascii="Arial" w:hAnsi="Arial" w:cs="Arial"/>
        </w:rPr>
        <w:t>, and other electronic devices.  Computers may be</w:t>
      </w:r>
      <w:r w:rsidRPr="00A5106A">
        <w:rPr>
          <w:rFonts w:ascii="Arial" w:eastAsia="Calibri" w:hAnsi="Arial" w:cs="Arial"/>
        </w:rPr>
        <w:t xml:space="preserve"> </w:t>
      </w:r>
      <w:r w:rsidRPr="00A5106A">
        <w:rPr>
          <w:rFonts w:ascii="Arial" w:hAnsi="Arial" w:cs="Arial"/>
        </w:rPr>
        <w:t xml:space="preserve">used in class but ONLY for note taking purposes.  </w:t>
      </w:r>
    </w:p>
    <w:p w:rsidR="009A5956" w:rsidRDefault="009A5956" w:rsidP="009A5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A5106A">
        <w:rPr>
          <w:rFonts w:ascii="Arial" w:eastAsia="Calibri" w:hAnsi="Arial" w:cs="Arial"/>
        </w:rPr>
        <w:t xml:space="preserve">The success of this course depends on you! </w:t>
      </w:r>
      <w:r w:rsidR="00A5106A">
        <w:rPr>
          <w:rFonts w:ascii="Arial" w:hAnsi="Arial" w:cs="Arial"/>
          <w:color w:val="000000"/>
        </w:rPr>
        <w:t>Students</w:t>
      </w:r>
      <w:r w:rsidRPr="00A5106A">
        <w:rPr>
          <w:rFonts w:ascii="Arial" w:hAnsi="Arial" w:cs="Arial"/>
          <w:color w:val="000000"/>
        </w:rPr>
        <w:t xml:space="preserve"> who are most successful in this course fulfill these expectations, and engage in all aspects of the course!</w:t>
      </w:r>
      <w:r w:rsidRPr="00A5106A">
        <w:rPr>
          <w:rFonts w:ascii="Arial" w:eastAsia="Calibri" w:hAnsi="Arial" w:cs="Arial"/>
        </w:rPr>
        <w:t xml:space="preserve"> </w:t>
      </w:r>
    </w:p>
    <w:p w:rsidR="00500BD2" w:rsidRPr="00A5106A" w:rsidRDefault="00500BD2" w:rsidP="009A5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rPr>
      </w:pPr>
    </w:p>
    <w:p w:rsidR="009A5956" w:rsidRDefault="009A5956" w:rsidP="009A5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rPr>
      </w:pPr>
      <w:r w:rsidRPr="00A5106A">
        <w:rPr>
          <w:rFonts w:ascii="Arial" w:hAnsi="Arial" w:cs="Arial"/>
          <w:b/>
          <w:color w:val="000000"/>
        </w:rPr>
        <w:t xml:space="preserve">Group Assignments: </w:t>
      </w:r>
      <w:r w:rsidRPr="00A5106A">
        <w:rPr>
          <w:rFonts w:ascii="Arial" w:hAnsi="Arial" w:cs="Arial"/>
          <w:color w:val="000000"/>
        </w:rPr>
        <w:t>For all group assignments, ALL students in the group must be contributing members of that assignment.  The expectation is that each student will be an active and respectful member of their group, and contribute to the assignment - in a fair and equitable way.  Group work is sometimes challenging, but it can also be rewarding in a number of ways, including providing you with opportunities to develop valuable ‘working-as-</w:t>
      </w:r>
      <w:proofErr w:type="spellStart"/>
      <w:r w:rsidRPr="00A5106A">
        <w:rPr>
          <w:rFonts w:ascii="Arial" w:hAnsi="Arial" w:cs="Arial"/>
          <w:color w:val="000000"/>
        </w:rPr>
        <w:t>a-team</w:t>
      </w:r>
      <w:proofErr w:type="spellEnd"/>
      <w:r w:rsidRPr="00A5106A">
        <w:rPr>
          <w:rFonts w:ascii="Arial" w:hAnsi="Arial" w:cs="Arial"/>
          <w:color w:val="000000"/>
        </w:rPr>
        <w:t xml:space="preserve">’ skills that will serve you well in this and other courses, as well as more broadly in your academic, professional, and personal life.  </w:t>
      </w:r>
    </w:p>
    <w:p w:rsidR="00500BD2" w:rsidRPr="00A5106A" w:rsidRDefault="00500BD2" w:rsidP="009A5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rPr>
      </w:pPr>
      <w:bookmarkStart w:id="0" w:name="_GoBack"/>
      <w:bookmarkEnd w:id="0"/>
    </w:p>
    <w:p w:rsidR="009A5956" w:rsidRPr="00A5106A" w:rsidRDefault="009A5956" w:rsidP="009A5956">
      <w:pPr>
        <w:rPr>
          <w:rFonts w:ascii="Arial" w:hAnsi="Arial" w:cs="Arial"/>
          <w:color w:val="000000"/>
        </w:rPr>
      </w:pPr>
      <w:r w:rsidRPr="00A5106A">
        <w:rPr>
          <w:rFonts w:ascii="Arial" w:hAnsi="Arial" w:cs="Arial"/>
          <w:b/>
          <w:color w:val="000000"/>
        </w:rPr>
        <w:t>Policy for Returning Assignments/Posting Grades:</w:t>
      </w:r>
      <w:r w:rsidRPr="00A5106A">
        <w:rPr>
          <w:rFonts w:ascii="Arial" w:hAnsi="Arial" w:cs="Arial"/>
          <w:color w:val="000000"/>
        </w:rPr>
        <w:t xml:space="preserve">  In accordance with regulations set out by the Freedom of Information and Privacy Protection Act, the University will not allow the return of graded materials by placing them in boxes in departmental offices or classrooms so that students may retrieve their papers themselves; all tests and assignments must be returned directly to the student. </w:t>
      </w:r>
    </w:p>
    <w:p w:rsidR="009A5956" w:rsidRPr="00A5106A" w:rsidRDefault="009A5956" w:rsidP="009A5956">
      <w:pPr>
        <w:pStyle w:val="Default"/>
        <w:rPr>
          <w:rFonts w:ascii="Arial" w:hAnsi="Arial" w:cs="Arial"/>
        </w:rPr>
      </w:pPr>
      <w:r w:rsidRPr="00A5106A">
        <w:rPr>
          <w:rFonts w:ascii="Arial" w:hAnsi="Arial" w:cs="Arial"/>
        </w:rPr>
        <w:t xml:space="preserve">And since it is important for student learning and skills development that students receive feedback on their assignments as they progress through the course, you can </w:t>
      </w:r>
      <w:r w:rsidRPr="00A5106A">
        <w:rPr>
          <w:rFonts w:ascii="Arial" w:hAnsi="Arial" w:cs="Arial"/>
        </w:rPr>
        <w:lastRenderedPageBreak/>
        <w:t xml:space="preserve">expect to receive feedback (comments and a grade) on each of your </w:t>
      </w:r>
      <w:r w:rsidR="00CF07D9" w:rsidRPr="00A5106A">
        <w:rPr>
          <w:rFonts w:ascii="Arial" w:hAnsi="Arial" w:cs="Arial"/>
        </w:rPr>
        <w:t xml:space="preserve">examinations and the group </w:t>
      </w:r>
      <w:r w:rsidRPr="00A5106A">
        <w:rPr>
          <w:rFonts w:ascii="Arial" w:hAnsi="Arial" w:cs="Arial"/>
        </w:rPr>
        <w:t xml:space="preserve">assignment in a timely fashion.  This will allow you the opportunity to see how you performed on each assignment and time to discuss any questions you might have with your instructor. </w:t>
      </w:r>
    </w:p>
    <w:p w:rsidR="009A5956" w:rsidRPr="00A5106A" w:rsidRDefault="009A5956" w:rsidP="009A5956">
      <w:pPr>
        <w:pStyle w:val="Default"/>
        <w:rPr>
          <w:rFonts w:ascii="Arial" w:hAnsi="Arial" w:cs="Arial"/>
        </w:rPr>
      </w:pPr>
    </w:p>
    <w:p w:rsidR="009A5956" w:rsidRPr="00A5106A" w:rsidRDefault="009A5956" w:rsidP="009A5956">
      <w:pPr>
        <w:rPr>
          <w:rFonts w:ascii="Arial" w:hAnsi="Arial" w:cs="Arial"/>
          <w:color w:val="000000"/>
        </w:rPr>
      </w:pPr>
      <w:r w:rsidRPr="00A5106A">
        <w:rPr>
          <w:rFonts w:ascii="Arial" w:hAnsi="Arial" w:cs="Arial"/>
          <w:color w:val="000000"/>
        </w:rPr>
        <w:t xml:space="preserve">The following possibilities exist for return of graded materials: </w:t>
      </w:r>
    </w:p>
    <w:p w:rsidR="009A5956" w:rsidRPr="00A5106A" w:rsidRDefault="009A5956" w:rsidP="009A5956">
      <w:pPr>
        <w:rPr>
          <w:rFonts w:ascii="Arial" w:hAnsi="Arial" w:cs="Arial"/>
          <w:color w:val="000000"/>
        </w:rPr>
      </w:pPr>
      <w:r w:rsidRPr="00A5106A">
        <w:rPr>
          <w:rFonts w:ascii="Arial" w:hAnsi="Arial" w:cs="Arial"/>
          <w:color w:val="000000"/>
        </w:rPr>
        <w:t> </w:t>
      </w:r>
      <w:r w:rsidRPr="00A5106A">
        <w:rPr>
          <w:rFonts w:ascii="Arial" w:hAnsi="Arial" w:cs="Arial"/>
          <w:color w:val="000000"/>
        </w:rPr>
        <w:tab/>
        <w:t>1.       direct return of materials to students in class;</w:t>
      </w:r>
    </w:p>
    <w:p w:rsidR="009A5956" w:rsidRPr="00A5106A" w:rsidRDefault="009A5956" w:rsidP="009A5956">
      <w:pPr>
        <w:ind w:left="1080" w:hanging="360"/>
        <w:rPr>
          <w:rFonts w:ascii="Arial" w:hAnsi="Arial" w:cs="Arial"/>
          <w:color w:val="000000"/>
        </w:rPr>
      </w:pPr>
      <w:r w:rsidRPr="00A5106A">
        <w:rPr>
          <w:rFonts w:ascii="Arial" w:hAnsi="Arial" w:cs="Arial"/>
          <w:color w:val="000000"/>
        </w:rPr>
        <w:t>2.       return of materials to students during office hours;</w:t>
      </w:r>
    </w:p>
    <w:p w:rsidR="009A5956" w:rsidRPr="00A5106A" w:rsidRDefault="009A5956" w:rsidP="009A5956">
      <w:pPr>
        <w:ind w:left="1080" w:hanging="360"/>
        <w:rPr>
          <w:rFonts w:ascii="Arial" w:hAnsi="Arial" w:cs="Arial"/>
          <w:color w:val="000000"/>
        </w:rPr>
      </w:pPr>
      <w:r w:rsidRPr="00A5106A">
        <w:rPr>
          <w:rFonts w:ascii="Arial" w:hAnsi="Arial" w:cs="Arial"/>
          <w:color w:val="000000"/>
        </w:rPr>
        <w:t xml:space="preserve">3.       students attach a stamped, self-addressed envelope when submitting the   </w:t>
      </w:r>
    </w:p>
    <w:p w:rsidR="009A5956" w:rsidRPr="00A5106A" w:rsidRDefault="009A5956" w:rsidP="009A5956">
      <w:pPr>
        <w:ind w:left="1080" w:hanging="360"/>
        <w:rPr>
          <w:rFonts w:ascii="Arial" w:hAnsi="Arial" w:cs="Arial"/>
          <w:color w:val="000000"/>
        </w:rPr>
      </w:pPr>
      <w:r w:rsidRPr="00A5106A">
        <w:rPr>
          <w:rFonts w:ascii="Arial" w:hAnsi="Arial" w:cs="Arial"/>
          <w:color w:val="000000"/>
        </w:rPr>
        <w:t xml:space="preserve">          </w:t>
      </w:r>
      <w:r w:rsidR="00A5106A">
        <w:rPr>
          <w:rFonts w:ascii="Arial" w:hAnsi="Arial" w:cs="Arial"/>
          <w:color w:val="000000"/>
        </w:rPr>
        <w:t xml:space="preserve">assignments for return by mail </w:t>
      </w:r>
      <w:r w:rsidRPr="00A5106A">
        <w:rPr>
          <w:rFonts w:ascii="Arial" w:hAnsi="Arial" w:cs="Arial"/>
          <w:color w:val="000000"/>
        </w:rPr>
        <w:t>and</w:t>
      </w:r>
    </w:p>
    <w:p w:rsidR="009A5956" w:rsidRPr="00A5106A" w:rsidRDefault="00A5106A" w:rsidP="009A5956">
      <w:pPr>
        <w:ind w:left="1080" w:hanging="360"/>
        <w:rPr>
          <w:rFonts w:ascii="Arial" w:hAnsi="Arial" w:cs="Arial"/>
          <w:color w:val="000000"/>
        </w:rPr>
      </w:pPr>
      <w:r>
        <w:rPr>
          <w:rFonts w:ascii="Arial" w:hAnsi="Arial" w:cs="Arial"/>
          <w:color w:val="000000"/>
        </w:rPr>
        <w:t xml:space="preserve">4.       </w:t>
      </w:r>
      <w:r w:rsidR="009A5956" w:rsidRPr="00A5106A">
        <w:rPr>
          <w:rFonts w:ascii="Arial" w:hAnsi="Arial" w:cs="Arial"/>
          <w:color w:val="000000"/>
        </w:rPr>
        <w:t>submit/grade/return papers electronically.</w:t>
      </w:r>
    </w:p>
    <w:p w:rsidR="009A5956" w:rsidRPr="00A5106A" w:rsidRDefault="009A5956" w:rsidP="009A5956">
      <w:pPr>
        <w:rPr>
          <w:rFonts w:ascii="Arial" w:hAnsi="Arial" w:cs="Arial"/>
          <w:color w:val="000000"/>
        </w:rPr>
      </w:pPr>
      <w:r w:rsidRPr="00A5106A">
        <w:rPr>
          <w:rFonts w:ascii="Arial" w:hAnsi="Arial" w:cs="Arial"/>
          <w:color w:val="000000"/>
        </w:rPr>
        <w:t> Arrangements will be finalized for the return of assignments from the options listed above by the instructor during the first class.</w:t>
      </w:r>
    </w:p>
    <w:p w:rsidR="009A5956" w:rsidRPr="00A5106A" w:rsidRDefault="009A5956" w:rsidP="009A5956">
      <w:pPr>
        <w:pStyle w:val="Default"/>
        <w:rPr>
          <w:rFonts w:ascii="Arial" w:hAnsi="Arial" w:cs="Arial"/>
          <w:color w:val="auto"/>
        </w:rPr>
      </w:pPr>
      <w:r w:rsidRPr="00A5106A">
        <w:rPr>
          <w:rFonts w:ascii="Arial" w:hAnsi="Arial" w:cs="Arial"/>
        </w:rPr>
        <w:t xml:space="preserve">Grades for </w:t>
      </w:r>
      <w:r w:rsidR="00CF07D9" w:rsidRPr="00A5106A">
        <w:rPr>
          <w:rFonts w:ascii="Arial" w:hAnsi="Arial" w:cs="Arial"/>
        </w:rPr>
        <w:t>examinations and the group assignment will be posted in Avenue2Learn.</w:t>
      </w:r>
      <w:r w:rsidRPr="00A5106A">
        <w:rPr>
          <w:rFonts w:ascii="Arial" w:hAnsi="Arial" w:cs="Arial"/>
        </w:rPr>
        <w:t> </w:t>
      </w:r>
      <w:r w:rsidRPr="00A5106A">
        <w:rPr>
          <w:rFonts w:ascii="Arial" w:hAnsi="Arial" w:cs="Arial"/>
          <w:color w:val="auto"/>
        </w:rPr>
        <w:t xml:space="preserve">Final grades for the course will be posted on </w:t>
      </w:r>
      <w:r w:rsidR="005919C0">
        <w:rPr>
          <w:rFonts w:ascii="Arial" w:hAnsi="Arial" w:cs="Arial"/>
          <w:color w:val="auto"/>
        </w:rPr>
        <w:t>MOSAIC</w:t>
      </w:r>
      <w:r w:rsidRPr="00A5106A">
        <w:rPr>
          <w:rFonts w:ascii="Arial" w:hAnsi="Arial" w:cs="Arial"/>
          <w:color w:val="auto"/>
        </w:rPr>
        <w:t>.</w:t>
      </w:r>
    </w:p>
    <w:p w:rsidR="009A5956" w:rsidRPr="00A5106A" w:rsidRDefault="009A5956" w:rsidP="009A5956">
      <w:pPr>
        <w:rPr>
          <w:rFonts w:ascii="Arial" w:hAnsi="Arial" w:cs="Arial"/>
          <w:color w:val="000000"/>
        </w:rPr>
      </w:pPr>
    </w:p>
    <w:p w:rsidR="009A5956" w:rsidRPr="00A5106A" w:rsidRDefault="009A5956" w:rsidP="009A5956">
      <w:pPr>
        <w:rPr>
          <w:rFonts w:ascii="Arial" w:hAnsi="Arial" w:cs="Arial"/>
          <w:color w:val="000000"/>
        </w:rPr>
      </w:pPr>
      <w:r w:rsidRPr="00A5106A">
        <w:rPr>
          <w:rFonts w:ascii="Arial" w:hAnsi="Arial" w:cs="Arial"/>
          <w:b/>
          <w:bCs/>
        </w:rPr>
        <w:t>UNIVERSITY POLICY ON ACADEMIC DISHONESTY:</w:t>
      </w:r>
    </w:p>
    <w:p w:rsidR="009A5956" w:rsidRPr="00A5106A" w:rsidRDefault="009A5956" w:rsidP="009A5956">
      <w:pPr>
        <w:pStyle w:val="Default"/>
        <w:rPr>
          <w:rFonts w:ascii="Arial" w:hAnsi="Arial" w:cs="Arial"/>
          <w:color w:val="auto"/>
        </w:rPr>
      </w:pPr>
      <w:r w:rsidRPr="00A5106A">
        <w:rPr>
          <w:rFonts w:ascii="Arial" w:hAnsi="Arial" w:cs="Arial"/>
          <w:color w:val="auto"/>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w:t>
      </w:r>
    </w:p>
    <w:p w:rsidR="009A5956" w:rsidRPr="00A5106A" w:rsidRDefault="009A5956" w:rsidP="009A5956">
      <w:pPr>
        <w:pStyle w:val="Default"/>
        <w:rPr>
          <w:rFonts w:ascii="Arial" w:hAnsi="Arial" w:cs="Arial"/>
          <w:color w:val="auto"/>
          <w:u w:val="single"/>
        </w:rPr>
      </w:pPr>
      <w:r w:rsidRPr="00A5106A">
        <w:rPr>
          <w:rFonts w:ascii="Arial" w:hAnsi="Arial" w:cs="Arial"/>
          <w:color w:val="auto"/>
        </w:rPr>
        <w:t xml:space="preserve">It is your responsibility to understand what constitutes academic dishonesty. For information on the various types of academic dishonesty please refer to the Academic Integrity Policy, located at </w:t>
      </w:r>
      <w:r w:rsidRPr="00A5106A">
        <w:rPr>
          <w:rFonts w:ascii="Arial" w:hAnsi="Arial" w:cs="Arial"/>
          <w:color w:val="auto"/>
          <w:u w:val="single"/>
        </w:rPr>
        <w:t xml:space="preserve">http://www.mcmaster.ca/academicintegrity </w:t>
      </w:r>
    </w:p>
    <w:p w:rsidR="009A5956" w:rsidRPr="00A5106A" w:rsidRDefault="009A5956" w:rsidP="009A5956">
      <w:pPr>
        <w:pStyle w:val="Default"/>
        <w:rPr>
          <w:rFonts w:ascii="Arial" w:hAnsi="Arial" w:cs="Arial"/>
          <w:color w:val="auto"/>
        </w:rPr>
      </w:pPr>
    </w:p>
    <w:p w:rsidR="009A5956" w:rsidRPr="00A5106A" w:rsidRDefault="009A5956" w:rsidP="009A5956">
      <w:pPr>
        <w:pStyle w:val="Default"/>
        <w:rPr>
          <w:rFonts w:ascii="Arial" w:hAnsi="Arial" w:cs="Arial"/>
          <w:color w:val="auto"/>
        </w:rPr>
      </w:pPr>
      <w:r w:rsidRPr="00A5106A">
        <w:rPr>
          <w:rFonts w:ascii="Arial" w:hAnsi="Arial" w:cs="Arial"/>
          <w:color w:val="auto"/>
        </w:rPr>
        <w:t xml:space="preserve">The following illustrates only three forms of academic dishonesty: </w:t>
      </w:r>
    </w:p>
    <w:p w:rsidR="009A5956" w:rsidRPr="00A5106A" w:rsidRDefault="009A5956" w:rsidP="00F2175B">
      <w:pPr>
        <w:pStyle w:val="Default"/>
        <w:numPr>
          <w:ilvl w:val="0"/>
          <w:numId w:val="2"/>
        </w:numPr>
        <w:ind w:left="1440" w:hanging="720"/>
        <w:rPr>
          <w:rFonts w:ascii="Arial" w:hAnsi="Arial" w:cs="Arial"/>
          <w:color w:val="auto"/>
        </w:rPr>
      </w:pPr>
      <w:r w:rsidRPr="00A5106A">
        <w:rPr>
          <w:rFonts w:ascii="Arial" w:hAnsi="Arial" w:cs="Arial"/>
          <w:color w:val="auto"/>
        </w:rPr>
        <w:t xml:space="preserve">1. Plagiarism, e.g. the submission of work that is not one’s own or for which other credit has been obtained. </w:t>
      </w:r>
    </w:p>
    <w:p w:rsidR="009A5956" w:rsidRPr="00A5106A" w:rsidRDefault="009A5956" w:rsidP="00F2175B">
      <w:pPr>
        <w:pStyle w:val="Default"/>
        <w:numPr>
          <w:ilvl w:val="0"/>
          <w:numId w:val="2"/>
        </w:numPr>
        <w:ind w:left="1440" w:hanging="720"/>
        <w:rPr>
          <w:rFonts w:ascii="Arial" w:hAnsi="Arial" w:cs="Arial"/>
          <w:color w:val="auto"/>
        </w:rPr>
      </w:pPr>
      <w:r w:rsidRPr="00A5106A">
        <w:rPr>
          <w:rFonts w:ascii="Arial" w:hAnsi="Arial" w:cs="Arial"/>
          <w:color w:val="auto"/>
        </w:rPr>
        <w:t xml:space="preserve">2. Improper collaboration in group work. </w:t>
      </w:r>
    </w:p>
    <w:p w:rsidR="009A5956" w:rsidRPr="00A5106A" w:rsidRDefault="009A5956" w:rsidP="00F2175B">
      <w:pPr>
        <w:pStyle w:val="Default"/>
        <w:numPr>
          <w:ilvl w:val="0"/>
          <w:numId w:val="2"/>
        </w:numPr>
        <w:ind w:left="1440" w:hanging="720"/>
        <w:rPr>
          <w:rFonts w:ascii="Arial" w:hAnsi="Arial" w:cs="Arial"/>
          <w:color w:val="auto"/>
        </w:rPr>
      </w:pPr>
      <w:r w:rsidRPr="00A5106A">
        <w:rPr>
          <w:rFonts w:ascii="Arial" w:hAnsi="Arial" w:cs="Arial"/>
          <w:color w:val="auto"/>
        </w:rPr>
        <w:t xml:space="preserve">3. Copying or using unauthorized aids in tests and examinations. </w:t>
      </w:r>
    </w:p>
    <w:p w:rsidR="00792842" w:rsidRPr="00A5106A" w:rsidRDefault="00792842" w:rsidP="009A5956">
      <w:pPr>
        <w:pStyle w:val="Default"/>
        <w:rPr>
          <w:rFonts w:ascii="Arial" w:hAnsi="Arial" w:cs="Arial"/>
          <w:b/>
          <w:bCs/>
          <w:color w:val="auto"/>
        </w:rPr>
      </w:pPr>
    </w:p>
    <w:p w:rsidR="00E2286B" w:rsidRPr="00A5106A" w:rsidRDefault="00E2286B" w:rsidP="009A5956">
      <w:pPr>
        <w:pStyle w:val="Default"/>
        <w:rPr>
          <w:rFonts w:ascii="Arial" w:hAnsi="Arial" w:cs="Arial"/>
          <w:b/>
          <w:bCs/>
          <w:color w:val="auto"/>
        </w:rPr>
      </w:pPr>
    </w:p>
    <w:p w:rsidR="009A5956" w:rsidRPr="00A5106A" w:rsidRDefault="009A5956" w:rsidP="009A5956">
      <w:pPr>
        <w:pStyle w:val="Default"/>
        <w:rPr>
          <w:rFonts w:ascii="Arial" w:hAnsi="Arial" w:cs="Arial"/>
          <w:b/>
          <w:bCs/>
          <w:i/>
          <w:iCs/>
          <w:color w:val="auto"/>
        </w:rPr>
      </w:pPr>
      <w:r w:rsidRPr="00A5106A">
        <w:rPr>
          <w:rFonts w:ascii="Arial" w:hAnsi="Arial" w:cs="Arial"/>
          <w:b/>
          <w:bCs/>
          <w:color w:val="auto"/>
        </w:rPr>
        <w:t xml:space="preserve">A NOTE ABOUT THE USE OF </w:t>
      </w:r>
      <w:r w:rsidR="00A5106A">
        <w:rPr>
          <w:rFonts w:ascii="Arial" w:hAnsi="Arial" w:cs="Arial"/>
          <w:b/>
          <w:bCs/>
          <w:color w:val="auto"/>
        </w:rPr>
        <w:t>AVENUE 2</w:t>
      </w:r>
      <w:r w:rsidRPr="00A5106A">
        <w:rPr>
          <w:rFonts w:ascii="Arial" w:hAnsi="Arial" w:cs="Arial"/>
          <w:b/>
          <w:bCs/>
          <w:color w:val="auto"/>
        </w:rPr>
        <w:t xml:space="preserve"> LEARN IN THIS COURSE:</w:t>
      </w:r>
      <w:r w:rsidRPr="00A5106A">
        <w:rPr>
          <w:rFonts w:ascii="Arial" w:hAnsi="Arial" w:cs="Arial"/>
          <w:color w:val="auto"/>
        </w:rPr>
        <w:t xml:space="preserve"> </w:t>
      </w:r>
    </w:p>
    <w:p w:rsidR="009A5956" w:rsidRPr="00A5106A" w:rsidRDefault="009A5956" w:rsidP="009A5956">
      <w:pPr>
        <w:pStyle w:val="Default"/>
        <w:rPr>
          <w:rFonts w:ascii="Arial" w:hAnsi="Arial" w:cs="Arial"/>
          <w:color w:val="auto"/>
        </w:rPr>
      </w:pPr>
    </w:p>
    <w:p w:rsidR="009A5956" w:rsidRPr="00A5106A" w:rsidRDefault="009A5956" w:rsidP="009A5956">
      <w:pPr>
        <w:pStyle w:val="Default"/>
        <w:rPr>
          <w:rFonts w:ascii="Arial" w:hAnsi="Arial" w:cs="Arial"/>
          <w:color w:val="auto"/>
        </w:rPr>
      </w:pPr>
      <w:r w:rsidRPr="00A5106A">
        <w:rPr>
          <w:rFonts w:ascii="Arial" w:hAnsi="Arial" w:cs="Arial"/>
          <w:color w:val="auto"/>
        </w:rPr>
        <w:t>In this c</w:t>
      </w:r>
      <w:r w:rsidR="00A5106A">
        <w:rPr>
          <w:rFonts w:ascii="Arial" w:hAnsi="Arial" w:cs="Arial"/>
          <w:color w:val="auto"/>
        </w:rPr>
        <w:t>ourse we will be using Avenue 2</w:t>
      </w:r>
      <w:r w:rsidRPr="00A5106A">
        <w:rPr>
          <w:rFonts w:ascii="Arial" w:hAnsi="Arial" w:cs="Arial"/>
          <w:color w:val="auto"/>
        </w:rPr>
        <w:t xml:space="preserve"> Learn for the online components of the course.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 </w:t>
      </w:r>
    </w:p>
    <w:p w:rsidR="008D38A6" w:rsidRPr="00A5106A" w:rsidRDefault="009A5956" w:rsidP="009A5956">
      <w:pPr>
        <w:rPr>
          <w:rFonts w:ascii="Arial" w:hAnsi="Arial" w:cs="Arial"/>
        </w:rPr>
      </w:pPr>
      <w:r w:rsidRPr="00A5106A">
        <w:rPr>
          <w:rFonts w:ascii="Arial" w:hAnsi="Arial" w:cs="Arial"/>
          <w:b/>
          <w:bCs/>
          <w:color w:val="000000"/>
        </w:rPr>
        <w:t xml:space="preserve">A NOTE ABOUT THE USE OF TURNITIN.COM IN THIS COURSE </w:t>
      </w:r>
    </w:p>
    <w:p w:rsidR="009A5956" w:rsidRPr="00A5106A" w:rsidRDefault="009A5956" w:rsidP="009A5956">
      <w:pPr>
        <w:rPr>
          <w:rFonts w:ascii="Arial" w:hAnsi="Arial" w:cs="Arial"/>
        </w:rPr>
      </w:pPr>
      <w:r w:rsidRPr="00A5106A">
        <w:rPr>
          <w:rFonts w:ascii="Arial" w:hAnsi="Arial" w:cs="Arial"/>
        </w:rPr>
        <w:lastRenderedPageBreak/>
        <w:t xml:space="preserve">In this course we </w:t>
      </w:r>
      <w:r w:rsidR="00792842" w:rsidRPr="00A5106A">
        <w:rPr>
          <w:rFonts w:ascii="Arial" w:hAnsi="Arial" w:cs="Arial"/>
        </w:rPr>
        <w:t>may</w:t>
      </w:r>
      <w:r w:rsidRPr="00A5106A">
        <w:rPr>
          <w:rFonts w:ascii="Arial" w:hAnsi="Arial" w:cs="Arial"/>
        </w:rPr>
        <w:t xml:space="preserve"> be using a web-based service (Turnitin.com) to reveal plagiarism. </w:t>
      </w:r>
      <w:r w:rsidR="00792842" w:rsidRPr="00A5106A">
        <w:rPr>
          <w:rFonts w:ascii="Arial" w:hAnsi="Arial" w:cs="Arial"/>
        </w:rPr>
        <w:t>If announced by the Instructor, s</w:t>
      </w:r>
      <w:r w:rsidRPr="00A5106A">
        <w:rPr>
          <w:rFonts w:ascii="Arial" w:hAnsi="Arial" w:cs="Arial"/>
        </w:rPr>
        <w:t xml:space="preserve">tudents will be expected to submit their work electronically to Turnitin.com as well as in hard copy so that it can be checked for plagiarism. Students who do not wish to submit their work to Turnitin.com must still submit a hard copy of their work to the instructor. No penalty will be assigned to a student who does not submit work to Turnitin.com. All submitted work is subject to normal verification that standards of academic integrity have been upheld (e.g., on-line search, etc.). To see the Turnitin.com policy, please go to </w:t>
      </w:r>
      <w:hyperlink r:id="rId10" w:history="1">
        <w:r w:rsidRPr="00A5106A">
          <w:rPr>
            <w:rStyle w:val="Hyperlink"/>
            <w:rFonts w:ascii="Arial" w:eastAsia="Arial Unicode MS" w:hAnsi="Arial" w:cs="Arial"/>
          </w:rPr>
          <w:t>www.mcmaster.ca/academicintegrity</w:t>
        </w:r>
      </w:hyperlink>
    </w:p>
    <w:p w:rsidR="009A5956" w:rsidRPr="00A5106A" w:rsidRDefault="009A5956" w:rsidP="009A5956">
      <w:pPr>
        <w:rPr>
          <w:rFonts w:ascii="Arial" w:hAnsi="Arial" w:cs="Arial"/>
          <w:b/>
        </w:rPr>
      </w:pPr>
      <w:r w:rsidRPr="00A5106A">
        <w:rPr>
          <w:rFonts w:ascii="Arial" w:hAnsi="Arial" w:cs="Arial"/>
          <w:b/>
        </w:rPr>
        <w:t>FACULTY OF SOCIAL SCIENCES E-MAIL COMMUNICATION POLICY</w:t>
      </w:r>
    </w:p>
    <w:p w:rsidR="009A5956" w:rsidRPr="00A5106A" w:rsidRDefault="009A5956" w:rsidP="009A5956">
      <w:pPr>
        <w:rPr>
          <w:rFonts w:ascii="Arial" w:hAnsi="Arial" w:cs="Arial"/>
        </w:rPr>
      </w:pPr>
      <w:r w:rsidRPr="00A5106A">
        <w:rPr>
          <w:rFonts w:ascii="Arial" w:hAnsi="Arial" w:cs="Arial"/>
        </w:rPr>
        <w:t>Effective September 1, 2010, it is the policy of the Faculty of Social Sciences that all e-mail communication sent from students to instructors (including to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rsidR="009A5956" w:rsidRPr="00A5106A" w:rsidRDefault="009A5956" w:rsidP="009A5956">
      <w:pPr>
        <w:rPr>
          <w:rFonts w:ascii="Arial" w:hAnsi="Arial" w:cs="Arial"/>
          <w:b/>
        </w:rPr>
      </w:pPr>
      <w:r w:rsidRPr="00A5106A">
        <w:rPr>
          <w:rFonts w:ascii="Arial" w:hAnsi="Arial" w:cs="Arial"/>
          <w:b/>
        </w:rPr>
        <w:t>McMaster Student Absence Form (MSAF):</w:t>
      </w:r>
    </w:p>
    <w:p w:rsidR="009A5956" w:rsidRPr="00A5106A" w:rsidRDefault="009A5956" w:rsidP="009A5956">
      <w:pPr>
        <w:spacing w:after="240"/>
        <w:rPr>
          <w:rFonts w:ascii="Arial" w:hAnsi="Arial" w:cs="Arial"/>
          <w:color w:val="000000"/>
        </w:rPr>
      </w:pPr>
      <w:r w:rsidRPr="00A5106A">
        <w:rPr>
          <w:rFonts w:ascii="Arial" w:hAnsi="Arial" w:cs="Arial"/>
          <w:color w:val="000000"/>
        </w:rPr>
        <w:t>This on-line self-reporting tool is for </w:t>
      </w:r>
      <w:r w:rsidRPr="00A5106A">
        <w:rPr>
          <w:rFonts w:ascii="Arial" w:hAnsi="Arial" w:cs="Arial"/>
          <w:bCs/>
          <w:color w:val="000000"/>
        </w:rPr>
        <w:t>undergrad students</w:t>
      </w:r>
      <w:r w:rsidRPr="00A5106A">
        <w:rPr>
          <w:rFonts w:ascii="Arial" w:hAnsi="Arial" w:cs="Arial"/>
          <w:color w:val="000000"/>
        </w:rPr>
        <w:t xml:space="preserve"> to report one absence of up to </w:t>
      </w:r>
      <w:r w:rsidR="005919C0">
        <w:rPr>
          <w:rFonts w:ascii="Arial" w:hAnsi="Arial" w:cs="Arial"/>
          <w:color w:val="000000"/>
        </w:rPr>
        <w:t>3</w:t>
      </w:r>
      <w:r w:rsidRPr="00A5106A">
        <w:rPr>
          <w:rFonts w:ascii="Arial" w:hAnsi="Arial" w:cs="Arial"/>
          <w:color w:val="000000"/>
        </w:rPr>
        <w:t xml:space="preserve"> days per term.  The MSAF gives you the ability to request relief for any missed academic work during that one absence</w:t>
      </w:r>
      <w:r w:rsidR="00B80D79" w:rsidRPr="00A5106A">
        <w:rPr>
          <w:rFonts w:ascii="Arial" w:hAnsi="Arial" w:cs="Arial"/>
          <w:color w:val="000000"/>
        </w:rPr>
        <w:t xml:space="preserve"> (that is less than </w:t>
      </w:r>
      <w:r w:rsidR="005919C0">
        <w:rPr>
          <w:rFonts w:ascii="Arial" w:hAnsi="Arial" w:cs="Arial"/>
          <w:color w:val="000000"/>
        </w:rPr>
        <w:t>25</w:t>
      </w:r>
      <w:r w:rsidR="00B80D79" w:rsidRPr="00A5106A">
        <w:rPr>
          <w:rFonts w:ascii="Arial" w:hAnsi="Arial" w:cs="Arial"/>
          <w:color w:val="000000"/>
        </w:rPr>
        <w:t>% of the course grade)</w:t>
      </w:r>
      <w:r w:rsidRPr="00A5106A">
        <w:rPr>
          <w:rFonts w:ascii="Arial" w:hAnsi="Arial" w:cs="Arial"/>
          <w:color w:val="000000"/>
        </w:rPr>
        <w:t>. Please note: this tool cannot be used during any final examination period.</w:t>
      </w:r>
    </w:p>
    <w:p w:rsidR="009A5956" w:rsidRPr="00A5106A" w:rsidRDefault="009A5956" w:rsidP="009A5956">
      <w:pPr>
        <w:spacing w:after="240"/>
        <w:rPr>
          <w:rFonts w:ascii="Arial" w:hAnsi="Arial" w:cs="Arial"/>
          <w:color w:val="000000"/>
        </w:rPr>
      </w:pPr>
      <w:r w:rsidRPr="00A5106A">
        <w:rPr>
          <w:rFonts w:ascii="Arial" w:hAnsi="Arial" w:cs="Arial"/>
          <w:color w:val="000000"/>
        </w:rPr>
        <w:t>You may submit only 1 MSAF per term. This form should be filled out as soon as possible before you return to class after your absence.  It is YOUR responsibility to follow up with your instructor immediately (within 48 hours of submitting the MSAF) in person or by email regarding the nature of the relief that is possible for the missed work.</w:t>
      </w:r>
    </w:p>
    <w:p w:rsidR="009A5956" w:rsidRPr="00A5106A" w:rsidRDefault="009A5956" w:rsidP="009A5956">
      <w:pPr>
        <w:spacing w:after="240"/>
        <w:rPr>
          <w:rFonts w:ascii="Arial" w:hAnsi="Arial" w:cs="Arial"/>
          <w:color w:val="000000"/>
        </w:rPr>
      </w:pPr>
      <w:r w:rsidRPr="00A5106A">
        <w:rPr>
          <w:rFonts w:ascii="Arial" w:hAnsi="Arial" w:cs="Arial"/>
          <w:color w:val="000000"/>
        </w:rPr>
        <w:t xml:space="preserve">If you are absent more than </w:t>
      </w:r>
      <w:r w:rsidR="005919C0">
        <w:rPr>
          <w:rFonts w:ascii="Arial" w:hAnsi="Arial" w:cs="Arial"/>
          <w:color w:val="000000"/>
        </w:rPr>
        <w:t>3</w:t>
      </w:r>
      <w:r w:rsidRPr="00A5106A">
        <w:rPr>
          <w:rFonts w:ascii="Arial" w:hAnsi="Arial" w:cs="Arial"/>
          <w:color w:val="000000"/>
        </w:rPr>
        <w:t xml:space="preserve"> days or exceed 1 request per term</w:t>
      </w:r>
      <w:r w:rsidR="00B80D79" w:rsidRPr="00A5106A">
        <w:rPr>
          <w:rFonts w:ascii="Arial" w:hAnsi="Arial" w:cs="Arial"/>
          <w:color w:val="000000"/>
        </w:rPr>
        <w:t xml:space="preserve">, are absent for a reason other than medical, or have missed work worth </w:t>
      </w:r>
      <w:r w:rsidR="005919C0">
        <w:rPr>
          <w:rFonts w:ascii="Arial" w:hAnsi="Arial" w:cs="Arial"/>
          <w:color w:val="000000"/>
        </w:rPr>
        <w:t>25</w:t>
      </w:r>
      <w:r w:rsidR="00B80D79" w:rsidRPr="00A5106A">
        <w:rPr>
          <w:rFonts w:ascii="Arial" w:hAnsi="Arial" w:cs="Arial"/>
          <w:color w:val="000000"/>
        </w:rPr>
        <w:t>% or more of your final grade,</w:t>
      </w:r>
      <w:r w:rsidRPr="00A5106A">
        <w:rPr>
          <w:rFonts w:ascii="Arial" w:hAnsi="Arial" w:cs="Arial"/>
          <w:color w:val="000000"/>
        </w:rPr>
        <w:t xml:space="preserve"> you MUST visit the office of the Associate Dean in your Faculty. You may be required to provide supporting documentation to the Faculty office.  You must NOT submit any medical or other relevant documentation to your instructor.  Your instructor may NOT ask you for such documentation.  All documentation requests will only come from the Faculty office.</w:t>
      </w:r>
    </w:p>
    <w:p w:rsidR="009A5956" w:rsidRPr="00A5106A" w:rsidRDefault="009A5956" w:rsidP="009A5956">
      <w:pPr>
        <w:spacing w:after="240"/>
        <w:rPr>
          <w:rFonts w:ascii="Arial" w:hAnsi="Arial" w:cs="Arial"/>
          <w:b/>
          <w:color w:val="000000"/>
        </w:rPr>
      </w:pPr>
      <w:r w:rsidRPr="00A5106A">
        <w:rPr>
          <w:rFonts w:ascii="Arial" w:hAnsi="Arial" w:cs="Arial"/>
          <w:b/>
          <w:color w:val="000000"/>
        </w:rPr>
        <w:t>Access Copyright Regulations:</w:t>
      </w:r>
    </w:p>
    <w:p w:rsidR="009A5956" w:rsidRPr="00A5106A" w:rsidRDefault="009A5956" w:rsidP="009A5956">
      <w:pPr>
        <w:spacing w:after="160"/>
        <w:rPr>
          <w:rFonts w:ascii="Arial" w:eastAsia="Calibri" w:hAnsi="Arial" w:cs="Arial"/>
        </w:rPr>
      </w:pPr>
      <w:r w:rsidRPr="00A5106A">
        <w:rPr>
          <w:rFonts w:ascii="Arial" w:eastAsia="Calibri" w:hAnsi="Arial" w:cs="Arial"/>
        </w:rPr>
        <w:t xml:space="preserve">McMaster University holds a licensing agreement with Access Copyright, the Canadian Copyright Licensing Agency.  Information on current regulations for copying for education purposes can be found at the following website: </w:t>
      </w:r>
      <w:hyperlink r:id="rId11" w:history="1">
        <w:r w:rsidRPr="00A5106A">
          <w:rPr>
            <w:rStyle w:val="Hyperlink"/>
            <w:rFonts w:ascii="Arial" w:hAnsi="Arial" w:cs="Arial"/>
          </w:rPr>
          <w:t>http://www.copyright.mcmaster.ca/</w:t>
        </w:r>
      </w:hyperlink>
    </w:p>
    <w:p w:rsidR="00D52238" w:rsidRPr="00A5106A" w:rsidRDefault="009A5956" w:rsidP="008D38A6">
      <w:pPr>
        <w:spacing w:after="240"/>
        <w:rPr>
          <w:rStyle w:val="Strong"/>
          <w:rFonts w:ascii="Arial" w:hAnsi="Arial" w:cs="Arial"/>
          <w:bCs w:val="0"/>
          <w:color w:val="000000"/>
        </w:rPr>
      </w:pPr>
      <w:r w:rsidRPr="00A5106A">
        <w:rPr>
          <w:rFonts w:ascii="Arial" w:hAnsi="Arial" w:cs="Arial"/>
          <w:b/>
          <w:color w:val="000000"/>
        </w:rPr>
        <w:t xml:space="preserve">Student Accessibility Services (SAS) </w:t>
      </w:r>
      <w:r w:rsidRPr="00A5106A">
        <w:rPr>
          <w:rFonts w:ascii="Arial" w:hAnsi="Arial" w:cs="Arial"/>
          <w:b/>
          <w:i/>
          <w:color w:val="000000"/>
        </w:rPr>
        <w:t xml:space="preserve">formerly Centre for Student Development (CSD): </w:t>
      </w:r>
      <w:r w:rsidRPr="00A5106A">
        <w:rPr>
          <w:rFonts w:ascii="Arial" w:hAnsi="Arial" w:cs="Arial"/>
          <w:b/>
          <w:i/>
          <w:color w:val="000000"/>
        </w:rPr>
        <w:br/>
      </w:r>
      <w:r w:rsidRPr="00A5106A">
        <w:rPr>
          <w:rFonts w:ascii="Arial" w:hAnsi="Arial" w:cs="Arial"/>
          <w:b/>
          <w:i/>
          <w:color w:val="000000"/>
        </w:rPr>
        <w:br/>
      </w:r>
      <w:r w:rsidRPr="00A5106A">
        <w:rPr>
          <w:rFonts w:ascii="Arial" w:hAnsi="Arial" w:cs="Arial"/>
          <w:b/>
          <w:color w:val="000000"/>
        </w:rPr>
        <w:t xml:space="preserve">If you have an accommodation letter from SAS, you are required to provide a </w:t>
      </w:r>
      <w:r w:rsidRPr="00A5106A">
        <w:rPr>
          <w:rFonts w:ascii="Arial" w:hAnsi="Arial" w:cs="Arial"/>
          <w:b/>
          <w:color w:val="000000"/>
        </w:rPr>
        <w:lastRenderedPageBreak/>
        <w:t>copy of that letter to your instructor. Please be sure that you arrange academic accommodations through SAS as early as possible in order that the instructor can receive the accommodation letter as early as possible in the term.</w:t>
      </w:r>
    </w:p>
    <w:p w:rsidR="009A5956" w:rsidRPr="00A5106A" w:rsidRDefault="009A5956" w:rsidP="009A5956">
      <w:pPr>
        <w:pStyle w:val="NormalWeb"/>
        <w:spacing w:before="0" w:beforeAutospacing="0" w:after="240" w:afterAutospacing="0"/>
        <w:rPr>
          <w:rFonts w:ascii="Arial" w:hAnsi="Arial" w:cs="Arial"/>
          <w:color w:val="000000"/>
        </w:rPr>
      </w:pPr>
      <w:r w:rsidRPr="00A5106A">
        <w:rPr>
          <w:rStyle w:val="Strong"/>
          <w:rFonts w:ascii="Arial" w:hAnsi="Arial" w:cs="Arial"/>
        </w:rPr>
        <w:t>What are my responsibilities as a student registered at SAS?</w:t>
      </w:r>
      <w:r w:rsidRPr="00A5106A">
        <w:rPr>
          <w:rStyle w:val="apple-converted-space"/>
          <w:rFonts w:ascii="Arial" w:hAnsi="Arial" w:cs="Arial"/>
          <w:color w:val="000000"/>
        </w:rPr>
        <w:t> </w:t>
      </w:r>
      <w:r w:rsidRPr="00A5106A">
        <w:rPr>
          <w:rFonts w:ascii="Arial" w:hAnsi="Arial" w:cs="Arial"/>
          <w:color w:val="000000"/>
        </w:rPr>
        <w:t>Students are responsible to identify themselves to Student Accessibility Services on an annual and regular basis in order to receive accommodations and services. Students are responsible for:</w:t>
      </w:r>
    </w:p>
    <w:p w:rsidR="009A5956" w:rsidRPr="00A5106A" w:rsidRDefault="009A5956" w:rsidP="00F2175B">
      <w:pPr>
        <w:numPr>
          <w:ilvl w:val="0"/>
          <w:numId w:val="3"/>
        </w:numPr>
        <w:ind w:left="0"/>
        <w:rPr>
          <w:rFonts w:ascii="Arial" w:hAnsi="Arial" w:cs="Arial"/>
          <w:color w:val="000000"/>
        </w:rPr>
      </w:pPr>
      <w:r w:rsidRPr="00A5106A">
        <w:rPr>
          <w:rFonts w:ascii="Arial" w:hAnsi="Arial" w:cs="Arial"/>
          <w:color w:val="000000"/>
        </w:rPr>
        <w:t>meeting their SAS Program Coordinator prior to, or at the start of each academic term (September, January and summer sessions);</w:t>
      </w:r>
    </w:p>
    <w:p w:rsidR="009A5956" w:rsidRPr="00A5106A" w:rsidRDefault="009A5956" w:rsidP="00F2175B">
      <w:pPr>
        <w:numPr>
          <w:ilvl w:val="0"/>
          <w:numId w:val="3"/>
        </w:numPr>
        <w:ind w:left="0"/>
        <w:rPr>
          <w:rFonts w:ascii="Arial" w:hAnsi="Arial" w:cs="Arial"/>
          <w:color w:val="000000"/>
        </w:rPr>
      </w:pPr>
      <w:r w:rsidRPr="00A5106A">
        <w:rPr>
          <w:rFonts w:ascii="Arial" w:hAnsi="Arial" w:cs="Arial"/>
          <w:color w:val="000000"/>
        </w:rPr>
        <w:t>providing their SAS Program Coordinator with relevant and professional medical or psychological documentation;</w:t>
      </w:r>
    </w:p>
    <w:p w:rsidR="009A5956" w:rsidRPr="00A5106A" w:rsidRDefault="009A5956" w:rsidP="00F2175B">
      <w:pPr>
        <w:numPr>
          <w:ilvl w:val="0"/>
          <w:numId w:val="3"/>
        </w:numPr>
        <w:ind w:left="0"/>
        <w:rPr>
          <w:rFonts w:ascii="Arial" w:hAnsi="Arial" w:cs="Arial"/>
          <w:color w:val="000000"/>
        </w:rPr>
      </w:pPr>
      <w:r w:rsidRPr="00A5106A">
        <w:rPr>
          <w:rFonts w:ascii="Arial" w:hAnsi="Arial" w:cs="Arial"/>
          <w:color w:val="000000"/>
        </w:rPr>
        <w:t>notifying their SAS Program Coordinator if courses are dropped or added, or if accommodations require a change;</w:t>
      </w:r>
    </w:p>
    <w:p w:rsidR="009A5956" w:rsidRPr="00A5106A" w:rsidRDefault="009A5956" w:rsidP="00F2175B">
      <w:pPr>
        <w:numPr>
          <w:ilvl w:val="0"/>
          <w:numId w:val="3"/>
        </w:numPr>
        <w:ind w:left="0"/>
        <w:rPr>
          <w:rFonts w:ascii="Arial" w:hAnsi="Arial" w:cs="Arial"/>
          <w:color w:val="000000"/>
        </w:rPr>
      </w:pPr>
      <w:r w:rsidRPr="00A5106A">
        <w:rPr>
          <w:rFonts w:ascii="Arial" w:hAnsi="Arial" w:cs="Arial"/>
          <w:color w:val="000000"/>
        </w:rPr>
        <w:t>meeting with individual course instructors to discuss specific needs in relation to the course and their disability; and</w:t>
      </w:r>
    </w:p>
    <w:p w:rsidR="009A5956" w:rsidRPr="00A5106A" w:rsidRDefault="009A5956" w:rsidP="00F2175B">
      <w:pPr>
        <w:numPr>
          <w:ilvl w:val="0"/>
          <w:numId w:val="3"/>
        </w:numPr>
        <w:ind w:left="0"/>
        <w:rPr>
          <w:rFonts w:ascii="Arial" w:hAnsi="Arial" w:cs="Arial"/>
          <w:color w:val="000000"/>
        </w:rPr>
      </w:pPr>
      <w:r w:rsidRPr="00A5106A">
        <w:rPr>
          <w:rFonts w:ascii="Arial" w:hAnsi="Arial" w:cs="Arial"/>
          <w:color w:val="000000"/>
        </w:rPr>
        <w:t>providing the course instructor with their accommodation letter from SAS.</w:t>
      </w:r>
    </w:p>
    <w:p w:rsidR="007A646D" w:rsidRDefault="009A5956" w:rsidP="007A646D">
      <w:pPr>
        <w:rPr>
          <w:rFonts w:ascii="Arial" w:hAnsi="Arial" w:cs="Arial"/>
          <w:b/>
          <w:color w:val="000000"/>
          <w:sz w:val="26"/>
          <w:szCs w:val="26"/>
          <w:u w:val="single"/>
        </w:rPr>
      </w:pPr>
      <w:r w:rsidRPr="00A5106A">
        <w:rPr>
          <w:rFonts w:ascii="Arial" w:hAnsi="Arial" w:cs="Arial"/>
          <w:color w:val="000000"/>
        </w:rPr>
        <w:t xml:space="preserve">For more information, see the SAS website: </w:t>
      </w:r>
      <w:hyperlink r:id="rId12" w:history="1">
        <w:r w:rsidRPr="00A5106A">
          <w:rPr>
            <w:rStyle w:val="Hyperlink"/>
            <w:rFonts w:ascii="Arial" w:eastAsia="Arial Unicode MS" w:hAnsi="Arial" w:cs="Arial"/>
          </w:rPr>
          <w:t>http://csd.mcmaster.ca/sswd/faqs.html</w:t>
        </w:r>
      </w:hyperlink>
    </w:p>
    <w:p w:rsidR="007A646D" w:rsidRDefault="007A646D" w:rsidP="007A646D">
      <w:pPr>
        <w:rPr>
          <w:rFonts w:ascii="Arial" w:hAnsi="Arial" w:cs="Arial"/>
          <w:b/>
          <w:color w:val="000000"/>
          <w:sz w:val="26"/>
          <w:szCs w:val="26"/>
          <w:u w:val="single"/>
        </w:rPr>
      </w:pPr>
    </w:p>
    <w:p w:rsidR="009A5956" w:rsidRPr="007A646D" w:rsidRDefault="009A5956" w:rsidP="007A646D">
      <w:pPr>
        <w:rPr>
          <w:rFonts w:ascii="Arial" w:hAnsi="Arial" w:cs="Arial"/>
          <w:color w:val="000000"/>
        </w:rPr>
      </w:pPr>
      <w:r w:rsidRPr="00211F60">
        <w:rPr>
          <w:rFonts w:ascii="Arial" w:hAnsi="Arial" w:cs="Arial"/>
          <w:b/>
          <w:color w:val="000000"/>
          <w:sz w:val="26"/>
          <w:szCs w:val="26"/>
          <w:u w:val="single"/>
        </w:rPr>
        <w:t>COURSE SCHEDULE</w:t>
      </w:r>
    </w:p>
    <w:tbl>
      <w:tblPr>
        <w:tblStyle w:val="TableGrid"/>
        <w:tblW w:w="10632" w:type="dxa"/>
        <w:tblInd w:w="-459" w:type="dxa"/>
        <w:tblLayout w:type="fixed"/>
        <w:tblLook w:val="04A0" w:firstRow="1" w:lastRow="0" w:firstColumn="1" w:lastColumn="0" w:noHBand="0" w:noVBand="1"/>
      </w:tblPr>
      <w:tblGrid>
        <w:gridCol w:w="1701"/>
        <w:gridCol w:w="6379"/>
        <w:gridCol w:w="1276"/>
        <w:gridCol w:w="1276"/>
      </w:tblGrid>
      <w:tr w:rsidR="00CD36B0" w:rsidTr="000C0477">
        <w:tc>
          <w:tcPr>
            <w:tcW w:w="1701" w:type="dxa"/>
          </w:tcPr>
          <w:p w:rsidR="00CD36B0" w:rsidRPr="00B031ED" w:rsidRDefault="00CD36B0" w:rsidP="00D24255">
            <w:pPr>
              <w:spacing w:after="240"/>
              <w:jc w:val="center"/>
              <w:rPr>
                <w:rFonts w:ascii="Arial" w:hAnsi="Arial" w:cs="Arial"/>
                <w:b/>
                <w:color w:val="000000"/>
              </w:rPr>
            </w:pPr>
            <w:r w:rsidRPr="00B031ED">
              <w:rPr>
                <w:rFonts w:ascii="Arial" w:hAnsi="Arial" w:cs="Arial"/>
                <w:b/>
                <w:color w:val="000000"/>
              </w:rPr>
              <w:t>Date</w:t>
            </w:r>
          </w:p>
        </w:tc>
        <w:tc>
          <w:tcPr>
            <w:tcW w:w="6379" w:type="dxa"/>
          </w:tcPr>
          <w:p w:rsidR="00CD36B0" w:rsidRPr="00B031ED" w:rsidRDefault="00CD36B0" w:rsidP="009A5956">
            <w:pPr>
              <w:spacing w:after="240"/>
              <w:rPr>
                <w:rFonts w:ascii="Arial" w:hAnsi="Arial" w:cs="Arial"/>
                <w:b/>
                <w:color w:val="000000"/>
              </w:rPr>
            </w:pPr>
            <w:r w:rsidRPr="00B031ED">
              <w:rPr>
                <w:rFonts w:ascii="Arial" w:hAnsi="Arial" w:cs="Arial"/>
                <w:b/>
                <w:color w:val="000000"/>
              </w:rPr>
              <w:t>Topic, Lecture Details &amp; Homework</w:t>
            </w:r>
          </w:p>
        </w:tc>
        <w:tc>
          <w:tcPr>
            <w:tcW w:w="1276" w:type="dxa"/>
          </w:tcPr>
          <w:p w:rsidR="00CD36B0" w:rsidRDefault="00CD36B0" w:rsidP="009A5956">
            <w:pPr>
              <w:spacing w:after="240"/>
              <w:rPr>
                <w:rFonts w:ascii="Arial" w:hAnsi="Arial" w:cs="Arial"/>
                <w:b/>
                <w:color w:val="000000"/>
                <w:sz w:val="26"/>
                <w:szCs w:val="26"/>
              </w:rPr>
            </w:pPr>
            <w:r>
              <w:rPr>
                <w:rFonts w:ascii="Arial" w:hAnsi="Arial" w:cs="Arial"/>
                <w:b/>
                <w:color w:val="000000"/>
                <w:sz w:val="26"/>
                <w:szCs w:val="26"/>
              </w:rPr>
              <w:t>Chapter</w:t>
            </w:r>
          </w:p>
        </w:tc>
        <w:tc>
          <w:tcPr>
            <w:tcW w:w="1276" w:type="dxa"/>
          </w:tcPr>
          <w:p w:rsidR="00CD36B0" w:rsidRPr="0023112D" w:rsidRDefault="00CD36B0" w:rsidP="009A5956">
            <w:pPr>
              <w:spacing w:after="240"/>
              <w:rPr>
                <w:rFonts w:ascii="Arial" w:hAnsi="Arial" w:cs="Arial"/>
                <w:b/>
                <w:color w:val="000000"/>
              </w:rPr>
            </w:pPr>
            <w:r w:rsidRPr="0023112D">
              <w:rPr>
                <w:rFonts w:ascii="Arial" w:hAnsi="Arial" w:cs="Arial"/>
                <w:b/>
                <w:color w:val="000000"/>
              </w:rPr>
              <w:t>BACB Content Area</w:t>
            </w:r>
          </w:p>
        </w:tc>
      </w:tr>
      <w:tr w:rsidR="00CD36B0" w:rsidTr="000C0477">
        <w:tc>
          <w:tcPr>
            <w:tcW w:w="1701" w:type="dxa"/>
          </w:tcPr>
          <w:p w:rsidR="000C0477" w:rsidRDefault="000C0477" w:rsidP="006D3C1F">
            <w:pPr>
              <w:rPr>
                <w:rFonts w:ascii="Arial" w:hAnsi="Arial" w:cs="Arial"/>
              </w:rPr>
            </w:pPr>
          </w:p>
          <w:p w:rsidR="00CD36B0" w:rsidRDefault="00CD36B0" w:rsidP="006D3C1F">
            <w:pPr>
              <w:rPr>
                <w:rFonts w:ascii="Arial" w:hAnsi="Arial" w:cs="Arial"/>
              </w:rPr>
            </w:pPr>
            <w:r w:rsidRPr="00B031ED">
              <w:rPr>
                <w:rFonts w:ascii="Arial" w:hAnsi="Arial" w:cs="Arial"/>
              </w:rPr>
              <w:t>Week 1</w:t>
            </w:r>
          </w:p>
          <w:p w:rsidR="006D3C1F" w:rsidRPr="00B031ED" w:rsidRDefault="007741C2" w:rsidP="006D3C1F">
            <w:pPr>
              <w:rPr>
                <w:rFonts w:ascii="Arial" w:hAnsi="Arial" w:cs="Arial"/>
              </w:rPr>
            </w:pPr>
            <w:r>
              <w:rPr>
                <w:rFonts w:ascii="Arial" w:hAnsi="Arial" w:cs="Arial"/>
              </w:rPr>
              <w:t>January</w:t>
            </w:r>
            <w:r w:rsidR="006D3C1F">
              <w:rPr>
                <w:rFonts w:ascii="Arial" w:hAnsi="Arial" w:cs="Arial"/>
              </w:rPr>
              <w:t xml:space="preserve"> </w:t>
            </w:r>
            <w:r w:rsidR="004806E5">
              <w:rPr>
                <w:rFonts w:ascii="Arial" w:hAnsi="Arial" w:cs="Arial"/>
              </w:rPr>
              <w:t>8</w:t>
            </w:r>
            <w:r w:rsidR="006D3C1F">
              <w:rPr>
                <w:rFonts w:ascii="Arial" w:hAnsi="Arial" w:cs="Arial"/>
              </w:rPr>
              <w:t>, 201</w:t>
            </w:r>
            <w:r w:rsidR="004806E5">
              <w:rPr>
                <w:rFonts w:ascii="Arial" w:hAnsi="Arial" w:cs="Arial"/>
              </w:rPr>
              <w:t>9</w:t>
            </w:r>
          </w:p>
        </w:tc>
        <w:tc>
          <w:tcPr>
            <w:tcW w:w="6379" w:type="dxa"/>
          </w:tcPr>
          <w:p w:rsidR="000C0477" w:rsidRDefault="000C0477" w:rsidP="00423013">
            <w:pPr>
              <w:rPr>
                <w:rFonts w:ascii="Arial" w:hAnsi="Arial" w:cs="Arial"/>
                <w:b/>
              </w:rPr>
            </w:pPr>
          </w:p>
          <w:p w:rsidR="00CD36B0" w:rsidRPr="00B031ED" w:rsidRDefault="00CD36B0" w:rsidP="00423013">
            <w:pPr>
              <w:rPr>
                <w:rFonts w:ascii="Arial" w:hAnsi="Arial" w:cs="Arial"/>
                <w:b/>
              </w:rPr>
            </w:pPr>
            <w:r w:rsidRPr="00B031ED">
              <w:rPr>
                <w:rFonts w:ascii="Arial" w:hAnsi="Arial" w:cs="Arial"/>
                <w:b/>
              </w:rPr>
              <w:t>Introduction</w:t>
            </w:r>
          </w:p>
          <w:p w:rsidR="00CD36B0" w:rsidRPr="00B031ED" w:rsidRDefault="00CD36B0" w:rsidP="00423013">
            <w:pPr>
              <w:rPr>
                <w:rFonts w:ascii="Arial" w:hAnsi="Arial" w:cs="Arial"/>
              </w:rPr>
            </w:pPr>
            <w:r w:rsidRPr="00B031ED">
              <w:rPr>
                <w:rFonts w:ascii="Arial" w:hAnsi="Arial" w:cs="Arial"/>
              </w:rPr>
              <w:sym w:font="Symbol" w:char="F0B7"/>
            </w:r>
            <w:r w:rsidRPr="00B031ED">
              <w:rPr>
                <w:rFonts w:ascii="Arial" w:hAnsi="Arial" w:cs="Arial"/>
              </w:rPr>
              <w:t xml:space="preserve">  Introduction to course and course requirements</w:t>
            </w:r>
          </w:p>
          <w:p w:rsidR="00CD36B0" w:rsidRPr="00B031ED" w:rsidRDefault="00CD36B0" w:rsidP="00423013">
            <w:pPr>
              <w:rPr>
                <w:rFonts w:ascii="Arial" w:hAnsi="Arial" w:cs="Arial"/>
              </w:rPr>
            </w:pPr>
          </w:p>
          <w:p w:rsidR="00CD36B0" w:rsidRPr="00B031ED" w:rsidRDefault="00CD36B0" w:rsidP="0084219E">
            <w:pPr>
              <w:rPr>
                <w:rFonts w:ascii="Arial" w:hAnsi="Arial" w:cs="Arial"/>
                <w:color w:val="222222"/>
                <w:shd w:val="clear" w:color="auto" w:fill="FFFFFF"/>
              </w:rPr>
            </w:pPr>
            <w:proofErr w:type="spellStart"/>
            <w:r w:rsidRPr="00B031ED">
              <w:rPr>
                <w:rFonts w:ascii="Arial" w:hAnsi="Arial" w:cs="Arial"/>
                <w:color w:val="222222"/>
                <w:shd w:val="clear" w:color="auto" w:fill="FFFFFF"/>
              </w:rPr>
              <w:t>Biglan</w:t>
            </w:r>
            <w:proofErr w:type="spellEnd"/>
            <w:r w:rsidRPr="00B031ED">
              <w:rPr>
                <w:rFonts w:ascii="Arial" w:hAnsi="Arial" w:cs="Arial"/>
                <w:color w:val="222222"/>
                <w:shd w:val="clear" w:color="auto" w:fill="FFFFFF"/>
              </w:rPr>
              <w:t>, A. (2015).</w:t>
            </w:r>
            <w:r w:rsidRPr="00B031ED">
              <w:rPr>
                <w:rStyle w:val="apple-converted-space"/>
                <w:rFonts w:ascii="Arial" w:hAnsi="Arial" w:cs="Arial"/>
                <w:color w:val="222222"/>
                <w:shd w:val="clear" w:color="auto" w:fill="FFFFFF"/>
              </w:rPr>
              <w:t> </w:t>
            </w:r>
            <w:r w:rsidRPr="00B031ED">
              <w:rPr>
                <w:rFonts w:ascii="Arial" w:hAnsi="Arial" w:cs="Arial"/>
                <w:i/>
                <w:iCs/>
                <w:color w:val="222222"/>
                <w:shd w:val="clear" w:color="auto" w:fill="FFFFFF"/>
              </w:rPr>
              <w:t>The nurture effect: How the science of human behavior can improve our lives and our world</w:t>
            </w:r>
            <w:r w:rsidRPr="00B031ED">
              <w:rPr>
                <w:rFonts w:ascii="Arial" w:hAnsi="Arial" w:cs="Arial"/>
                <w:color w:val="222222"/>
                <w:shd w:val="clear" w:color="auto" w:fill="FFFFFF"/>
              </w:rPr>
              <w:t xml:space="preserve">. New Harbinger Publications. Chapter 1 </w:t>
            </w:r>
          </w:p>
          <w:p w:rsidR="00CD36B0" w:rsidRPr="00B031ED" w:rsidRDefault="00CD36B0" w:rsidP="00423013">
            <w:pPr>
              <w:rPr>
                <w:rFonts w:ascii="Arial" w:hAnsi="Arial" w:cs="Arial"/>
              </w:rPr>
            </w:pPr>
          </w:p>
          <w:p w:rsidR="00CD36B0" w:rsidRDefault="00CD36B0" w:rsidP="004E3832">
            <w:pPr>
              <w:rPr>
                <w:rFonts w:ascii="Arial" w:hAnsi="Arial" w:cs="Arial"/>
              </w:rPr>
            </w:pPr>
            <w:r w:rsidRPr="00B031ED">
              <w:rPr>
                <w:rFonts w:ascii="Arial" w:hAnsi="Arial" w:cs="Arial"/>
              </w:rPr>
              <w:t>Critchfield, T. S. (2014). Ten rules for discussing behavior analysis. </w:t>
            </w:r>
            <w:r w:rsidRPr="00B031ED">
              <w:rPr>
                <w:rFonts w:ascii="Arial" w:hAnsi="Arial" w:cs="Arial"/>
                <w:i/>
                <w:iCs/>
              </w:rPr>
              <w:t>Behavior Analysis in Practice</w:t>
            </w:r>
            <w:r w:rsidRPr="00B031ED">
              <w:rPr>
                <w:rFonts w:ascii="Arial" w:hAnsi="Arial" w:cs="Arial"/>
              </w:rPr>
              <w:t>, </w:t>
            </w:r>
            <w:r w:rsidRPr="00B031ED">
              <w:rPr>
                <w:rFonts w:ascii="Arial" w:hAnsi="Arial" w:cs="Arial"/>
                <w:i/>
                <w:iCs/>
              </w:rPr>
              <w:t>7</w:t>
            </w:r>
            <w:r w:rsidRPr="00B031ED">
              <w:rPr>
                <w:rFonts w:ascii="Arial" w:hAnsi="Arial" w:cs="Arial"/>
              </w:rPr>
              <w:t>(2), 141-142.</w:t>
            </w:r>
          </w:p>
          <w:p w:rsidR="000C0477" w:rsidRPr="00B031ED" w:rsidRDefault="000C0477" w:rsidP="004E3832">
            <w:pPr>
              <w:rPr>
                <w:rFonts w:ascii="Arial" w:hAnsi="Arial" w:cs="Arial"/>
              </w:rPr>
            </w:pPr>
          </w:p>
        </w:tc>
        <w:tc>
          <w:tcPr>
            <w:tcW w:w="1276" w:type="dxa"/>
          </w:tcPr>
          <w:p w:rsidR="00CD36B0" w:rsidRPr="007A646D" w:rsidRDefault="00CD36B0" w:rsidP="009A5956">
            <w:pPr>
              <w:spacing w:after="240"/>
              <w:rPr>
                <w:rFonts w:ascii="Arial" w:hAnsi="Arial" w:cs="Arial"/>
                <w:color w:val="000000"/>
              </w:rPr>
            </w:pPr>
          </w:p>
        </w:tc>
        <w:tc>
          <w:tcPr>
            <w:tcW w:w="1276" w:type="dxa"/>
          </w:tcPr>
          <w:p w:rsidR="00CD36B0" w:rsidRPr="0023112D" w:rsidRDefault="00265C24" w:rsidP="009A5956">
            <w:pPr>
              <w:spacing w:after="240"/>
              <w:rPr>
                <w:rFonts w:ascii="Arial" w:hAnsi="Arial" w:cs="Arial"/>
                <w:color w:val="000000"/>
              </w:rPr>
            </w:pPr>
            <w:r w:rsidRPr="0023112D">
              <w:rPr>
                <w:rFonts w:ascii="Arial" w:hAnsi="Arial" w:cs="Arial"/>
                <w:color w:val="000000"/>
              </w:rPr>
              <w:t>FK-0, FK-02, FK-03, FK-04, FK-06, FK-07, FK-08, FK-09</w:t>
            </w:r>
          </w:p>
        </w:tc>
      </w:tr>
      <w:tr w:rsidR="00CD36B0" w:rsidTr="000C0477">
        <w:tc>
          <w:tcPr>
            <w:tcW w:w="1701" w:type="dxa"/>
          </w:tcPr>
          <w:p w:rsidR="000C0477" w:rsidRDefault="000C0477" w:rsidP="006D3C1F">
            <w:pPr>
              <w:rPr>
                <w:rFonts w:ascii="Arial" w:hAnsi="Arial" w:cs="Arial"/>
              </w:rPr>
            </w:pPr>
          </w:p>
          <w:p w:rsidR="006D3C1F" w:rsidRDefault="00CD36B0" w:rsidP="006D3C1F">
            <w:pPr>
              <w:rPr>
                <w:rFonts w:ascii="Arial" w:hAnsi="Arial" w:cs="Arial"/>
              </w:rPr>
            </w:pPr>
            <w:r w:rsidRPr="00B031ED">
              <w:rPr>
                <w:rFonts w:ascii="Arial" w:hAnsi="Arial" w:cs="Arial"/>
              </w:rPr>
              <w:t>Week 2</w:t>
            </w:r>
          </w:p>
          <w:p w:rsidR="00CD36B0" w:rsidRPr="00B031ED" w:rsidRDefault="007741C2" w:rsidP="006D3C1F">
            <w:pPr>
              <w:rPr>
                <w:rFonts w:ascii="Arial" w:hAnsi="Arial" w:cs="Arial"/>
              </w:rPr>
            </w:pPr>
            <w:r>
              <w:rPr>
                <w:rFonts w:ascii="Arial" w:hAnsi="Arial" w:cs="Arial"/>
              </w:rPr>
              <w:t>January</w:t>
            </w:r>
            <w:r w:rsidR="006D3C1F">
              <w:rPr>
                <w:rFonts w:ascii="Arial" w:hAnsi="Arial" w:cs="Arial"/>
              </w:rPr>
              <w:t xml:space="preserve"> 1</w:t>
            </w:r>
            <w:r w:rsidR="00500BD2">
              <w:rPr>
                <w:rFonts w:ascii="Arial" w:hAnsi="Arial" w:cs="Arial"/>
              </w:rPr>
              <w:t>5</w:t>
            </w:r>
            <w:r w:rsidR="006D3C1F">
              <w:rPr>
                <w:rFonts w:ascii="Arial" w:hAnsi="Arial" w:cs="Arial"/>
              </w:rPr>
              <w:t>, 201</w:t>
            </w:r>
            <w:r w:rsidR="004806E5">
              <w:rPr>
                <w:rFonts w:ascii="Arial" w:hAnsi="Arial" w:cs="Arial"/>
              </w:rPr>
              <w:t>9</w:t>
            </w:r>
          </w:p>
        </w:tc>
        <w:tc>
          <w:tcPr>
            <w:tcW w:w="6379" w:type="dxa"/>
          </w:tcPr>
          <w:p w:rsidR="000C0477" w:rsidRDefault="000C0477" w:rsidP="00E61B5A">
            <w:pPr>
              <w:rPr>
                <w:rFonts w:ascii="Arial" w:hAnsi="Arial" w:cs="Arial"/>
                <w:b/>
                <w:color w:val="000000"/>
              </w:rPr>
            </w:pPr>
          </w:p>
          <w:p w:rsidR="00CD36B0" w:rsidRPr="00B031ED" w:rsidRDefault="00CD36B0" w:rsidP="00E61B5A">
            <w:pPr>
              <w:rPr>
                <w:rFonts w:ascii="Arial" w:hAnsi="Arial" w:cs="Arial"/>
                <w:b/>
                <w:color w:val="000000"/>
              </w:rPr>
            </w:pPr>
            <w:r w:rsidRPr="00B031ED">
              <w:rPr>
                <w:rFonts w:ascii="Arial" w:hAnsi="Arial" w:cs="Arial"/>
                <w:b/>
                <w:color w:val="000000"/>
              </w:rPr>
              <w:t xml:space="preserve">Chapter 10: </w:t>
            </w:r>
          </w:p>
          <w:p w:rsidR="00CD36B0" w:rsidRPr="00B031ED" w:rsidRDefault="00CD36B0" w:rsidP="00E61B5A">
            <w:pPr>
              <w:rPr>
                <w:rFonts w:ascii="Arial" w:hAnsi="Arial" w:cs="Arial"/>
                <w:color w:val="000000"/>
              </w:rPr>
            </w:pPr>
            <w:r w:rsidRPr="00B031ED">
              <w:rPr>
                <w:rFonts w:ascii="Arial" w:hAnsi="Arial" w:cs="Arial"/>
                <w:color w:val="000000"/>
              </w:rPr>
              <w:t xml:space="preserve">Setting a Foundation for Positive Change: Identifying Participant’s Functional Reinforcers </w:t>
            </w:r>
          </w:p>
          <w:p w:rsidR="00CD36B0" w:rsidRPr="00B031ED" w:rsidRDefault="00CD36B0" w:rsidP="00E61B5A">
            <w:pPr>
              <w:rPr>
                <w:rFonts w:ascii="Arial" w:hAnsi="Arial" w:cs="Arial"/>
              </w:rPr>
            </w:pPr>
          </w:p>
        </w:tc>
        <w:tc>
          <w:tcPr>
            <w:tcW w:w="1276" w:type="dxa"/>
          </w:tcPr>
          <w:p w:rsidR="000C0477" w:rsidRDefault="000C0477" w:rsidP="009A5956">
            <w:pPr>
              <w:spacing w:after="240"/>
              <w:rPr>
                <w:rFonts w:ascii="Arial" w:hAnsi="Arial" w:cs="Arial"/>
                <w:color w:val="000000"/>
              </w:rPr>
            </w:pPr>
          </w:p>
          <w:p w:rsidR="00CD36B0" w:rsidRPr="007A646D" w:rsidRDefault="00CD36B0" w:rsidP="009A5956">
            <w:pPr>
              <w:spacing w:after="240"/>
              <w:rPr>
                <w:rFonts w:ascii="Arial" w:hAnsi="Arial" w:cs="Arial"/>
                <w:color w:val="000000"/>
              </w:rPr>
            </w:pPr>
            <w:r>
              <w:rPr>
                <w:rFonts w:ascii="Arial" w:hAnsi="Arial" w:cs="Arial"/>
                <w:color w:val="000000"/>
              </w:rPr>
              <w:t>10</w:t>
            </w:r>
          </w:p>
        </w:tc>
        <w:tc>
          <w:tcPr>
            <w:tcW w:w="1276" w:type="dxa"/>
          </w:tcPr>
          <w:p w:rsidR="00CD36B0" w:rsidRPr="0023112D" w:rsidRDefault="00CD36B0" w:rsidP="009A5956">
            <w:pPr>
              <w:spacing w:after="240"/>
              <w:rPr>
                <w:rFonts w:ascii="Arial" w:hAnsi="Arial" w:cs="Arial"/>
                <w:color w:val="000000"/>
              </w:rPr>
            </w:pPr>
            <w:r w:rsidRPr="0023112D">
              <w:rPr>
                <w:rFonts w:ascii="Arial" w:hAnsi="Arial" w:cs="Arial"/>
              </w:rPr>
              <w:t>G-01, G-02, G-03, G-08, I-02, I-03, I-04, FK-32,</w:t>
            </w:r>
          </w:p>
        </w:tc>
      </w:tr>
      <w:tr w:rsidR="00CD36B0" w:rsidTr="000C0477">
        <w:tc>
          <w:tcPr>
            <w:tcW w:w="1701" w:type="dxa"/>
            <w:vAlign w:val="center"/>
          </w:tcPr>
          <w:p w:rsidR="00CD36B0" w:rsidRDefault="00CD36B0" w:rsidP="006D3C1F">
            <w:pPr>
              <w:rPr>
                <w:rFonts w:ascii="Arial" w:eastAsia="Calibri" w:hAnsi="Arial" w:cs="Arial"/>
              </w:rPr>
            </w:pPr>
            <w:r w:rsidRPr="00B031ED">
              <w:rPr>
                <w:rFonts w:ascii="Arial" w:eastAsia="Calibri" w:hAnsi="Arial" w:cs="Arial"/>
              </w:rPr>
              <w:t xml:space="preserve">Week 3 </w:t>
            </w:r>
          </w:p>
          <w:p w:rsidR="006D3C1F" w:rsidRPr="00B031ED" w:rsidRDefault="007741C2" w:rsidP="006D3C1F">
            <w:pPr>
              <w:rPr>
                <w:rFonts w:ascii="Arial" w:eastAsia="Calibri" w:hAnsi="Arial" w:cs="Arial"/>
              </w:rPr>
            </w:pPr>
            <w:r>
              <w:rPr>
                <w:rFonts w:ascii="Arial" w:eastAsia="Calibri" w:hAnsi="Arial" w:cs="Arial"/>
              </w:rPr>
              <w:t>January</w:t>
            </w:r>
            <w:r w:rsidR="006D3C1F">
              <w:rPr>
                <w:rFonts w:ascii="Arial" w:eastAsia="Calibri" w:hAnsi="Arial" w:cs="Arial"/>
              </w:rPr>
              <w:t xml:space="preserve"> 2</w:t>
            </w:r>
            <w:r w:rsidR="00500BD2">
              <w:rPr>
                <w:rFonts w:ascii="Arial" w:eastAsia="Calibri" w:hAnsi="Arial" w:cs="Arial"/>
              </w:rPr>
              <w:t>2</w:t>
            </w:r>
            <w:r w:rsidR="006D3C1F">
              <w:rPr>
                <w:rFonts w:ascii="Arial" w:eastAsia="Calibri" w:hAnsi="Arial" w:cs="Arial"/>
              </w:rPr>
              <w:t>, 201</w:t>
            </w:r>
            <w:r w:rsidR="004806E5">
              <w:rPr>
                <w:rFonts w:ascii="Arial" w:eastAsia="Calibri" w:hAnsi="Arial" w:cs="Arial"/>
              </w:rPr>
              <w:t>9</w:t>
            </w:r>
          </w:p>
        </w:tc>
        <w:tc>
          <w:tcPr>
            <w:tcW w:w="6379" w:type="dxa"/>
          </w:tcPr>
          <w:p w:rsidR="000C0477" w:rsidRDefault="000C0477" w:rsidP="00ED3119">
            <w:pPr>
              <w:rPr>
                <w:rFonts w:ascii="Arial" w:hAnsi="Arial" w:cs="Arial"/>
                <w:b/>
              </w:rPr>
            </w:pPr>
          </w:p>
          <w:p w:rsidR="00CD36B0" w:rsidRPr="00B031ED" w:rsidRDefault="00DE4DF7" w:rsidP="00ED3119">
            <w:pPr>
              <w:rPr>
                <w:rFonts w:ascii="Arial" w:hAnsi="Arial" w:cs="Arial"/>
                <w:b/>
              </w:rPr>
            </w:pPr>
            <w:r>
              <w:rPr>
                <w:rFonts w:ascii="Arial" w:hAnsi="Arial" w:cs="Arial"/>
                <w:b/>
              </w:rPr>
              <w:t>Chapter 26</w:t>
            </w:r>
            <w:r w:rsidR="00CD36B0" w:rsidRPr="00B031ED">
              <w:rPr>
                <w:rFonts w:ascii="Arial" w:hAnsi="Arial" w:cs="Arial"/>
                <w:b/>
              </w:rPr>
              <w:t xml:space="preserve">: </w:t>
            </w:r>
          </w:p>
          <w:p w:rsidR="00CD36B0" w:rsidRDefault="00CD36B0" w:rsidP="00ED3119">
            <w:pPr>
              <w:rPr>
                <w:rFonts w:ascii="Arial" w:hAnsi="Arial" w:cs="Arial"/>
              </w:rPr>
            </w:pPr>
            <w:r w:rsidRPr="00B031ED">
              <w:rPr>
                <w:rFonts w:ascii="Arial" w:hAnsi="Arial" w:cs="Arial"/>
              </w:rPr>
              <w:t>Preventing Unwanted Behavior: Antecedent Methods</w:t>
            </w:r>
          </w:p>
          <w:p w:rsidR="00577E46" w:rsidRPr="00B031ED" w:rsidRDefault="00577E46" w:rsidP="00ED3119">
            <w:pPr>
              <w:rPr>
                <w:rFonts w:ascii="Arial" w:hAnsi="Arial" w:cs="Arial"/>
              </w:rPr>
            </w:pPr>
          </w:p>
          <w:p w:rsidR="00CD36B0" w:rsidRPr="00577E46" w:rsidRDefault="00577E46" w:rsidP="00D96FF5">
            <w:pPr>
              <w:rPr>
                <w:rFonts w:ascii="Arial" w:hAnsi="Arial" w:cs="Arial"/>
                <w:b/>
                <w:color w:val="000000"/>
              </w:rPr>
            </w:pPr>
            <w:proofErr w:type="spellStart"/>
            <w:r w:rsidRPr="00577E46">
              <w:rPr>
                <w:rFonts w:ascii="Arial" w:hAnsi="Arial" w:cs="Arial"/>
                <w:b/>
                <w:color w:val="000000"/>
              </w:rPr>
              <w:lastRenderedPageBreak/>
              <w:t>Interteaching</w:t>
            </w:r>
            <w:proofErr w:type="spellEnd"/>
            <w:r w:rsidRPr="00577E46">
              <w:rPr>
                <w:rFonts w:ascii="Arial" w:hAnsi="Arial" w:cs="Arial"/>
                <w:b/>
                <w:color w:val="000000"/>
              </w:rPr>
              <w:t xml:space="preserve"> Workbook 1 Due in class</w:t>
            </w:r>
          </w:p>
          <w:p w:rsidR="00577E46" w:rsidRPr="00B031ED" w:rsidRDefault="00577E46" w:rsidP="00D96FF5">
            <w:pPr>
              <w:rPr>
                <w:rFonts w:ascii="Arial" w:hAnsi="Arial" w:cs="Arial"/>
                <w:color w:val="000000"/>
              </w:rPr>
            </w:pPr>
          </w:p>
        </w:tc>
        <w:tc>
          <w:tcPr>
            <w:tcW w:w="1276" w:type="dxa"/>
          </w:tcPr>
          <w:p w:rsidR="000C0477" w:rsidRDefault="000C0477" w:rsidP="00475861">
            <w:pPr>
              <w:spacing w:after="240"/>
              <w:rPr>
                <w:rFonts w:ascii="Arial" w:hAnsi="Arial" w:cs="Arial"/>
                <w:color w:val="000000"/>
              </w:rPr>
            </w:pPr>
          </w:p>
          <w:p w:rsidR="00CD36B0" w:rsidRPr="007A646D" w:rsidRDefault="00DE4DF7" w:rsidP="00475861">
            <w:pPr>
              <w:spacing w:after="240"/>
              <w:rPr>
                <w:rFonts w:ascii="Arial" w:hAnsi="Arial" w:cs="Arial"/>
                <w:color w:val="000000"/>
              </w:rPr>
            </w:pPr>
            <w:r>
              <w:rPr>
                <w:rFonts w:ascii="Arial" w:hAnsi="Arial" w:cs="Arial"/>
                <w:color w:val="000000"/>
              </w:rPr>
              <w:t>26</w:t>
            </w:r>
          </w:p>
        </w:tc>
        <w:tc>
          <w:tcPr>
            <w:tcW w:w="1276" w:type="dxa"/>
          </w:tcPr>
          <w:p w:rsidR="00CD36B0" w:rsidRPr="0023112D" w:rsidRDefault="00CD36B0" w:rsidP="00475861">
            <w:pPr>
              <w:spacing w:after="240"/>
              <w:rPr>
                <w:rFonts w:ascii="Arial" w:hAnsi="Arial" w:cs="Arial"/>
                <w:color w:val="000000"/>
              </w:rPr>
            </w:pPr>
            <w:r w:rsidRPr="0023112D">
              <w:rPr>
                <w:rFonts w:ascii="Arial" w:hAnsi="Arial" w:cs="Arial"/>
              </w:rPr>
              <w:t>G-08, FK-39</w:t>
            </w:r>
          </w:p>
        </w:tc>
      </w:tr>
      <w:tr w:rsidR="00CD36B0" w:rsidTr="000C0477">
        <w:tc>
          <w:tcPr>
            <w:tcW w:w="1701" w:type="dxa"/>
            <w:vAlign w:val="center"/>
          </w:tcPr>
          <w:p w:rsidR="00CD36B0" w:rsidRDefault="00CD36B0" w:rsidP="006D3C1F">
            <w:pPr>
              <w:rPr>
                <w:rFonts w:ascii="Arial" w:eastAsia="Calibri" w:hAnsi="Arial" w:cs="Arial"/>
              </w:rPr>
            </w:pPr>
            <w:r w:rsidRPr="00B031ED">
              <w:rPr>
                <w:rFonts w:ascii="Arial" w:eastAsia="Calibri" w:hAnsi="Arial" w:cs="Arial"/>
              </w:rPr>
              <w:t xml:space="preserve">Week 4 </w:t>
            </w:r>
          </w:p>
          <w:p w:rsidR="006D3C1F" w:rsidRPr="00B031ED" w:rsidRDefault="007741C2" w:rsidP="006D3C1F">
            <w:pPr>
              <w:rPr>
                <w:rFonts w:ascii="Arial" w:eastAsia="Calibri" w:hAnsi="Arial" w:cs="Arial"/>
              </w:rPr>
            </w:pPr>
            <w:r>
              <w:rPr>
                <w:rFonts w:ascii="Arial" w:eastAsia="Calibri" w:hAnsi="Arial" w:cs="Arial"/>
              </w:rPr>
              <w:t>January</w:t>
            </w:r>
            <w:r w:rsidR="006D3C1F">
              <w:rPr>
                <w:rFonts w:ascii="Arial" w:eastAsia="Calibri" w:hAnsi="Arial" w:cs="Arial"/>
              </w:rPr>
              <w:t xml:space="preserve"> </w:t>
            </w:r>
            <w:r w:rsidR="004806E5">
              <w:rPr>
                <w:rFonts w:ascii="Arial" w:eastAsia="Calibri" w:hAnsi="Arial" w:cs="Arial"/>
              </w:rPr>
              <w:t>2</w:t>
            </w:r>
            <w:r w:rsidR="00500BD2">
              <w:rPr>
                <w:rFonts w:ascii="Arial" w:eastAsia="Calibri" w:hAnsi="Arial" w:cs="Arial"/>
              </w:rPr>
              <w:t>9</w:t>
            </w:r>
            <w:r w:rsidR="006D3C1F">
              <w:rPr>
                <w:rFonts w:ascii="Arial" w:eastAsia="Calibri" w:hAnsi="Arial" w:cs="Arial"/>
              </w:rPr>
              <w:t>, 201</w:t>
            </w:r>
            <w:r w:rsidR="004806E5">
              <w:rPr>
                <w:rFonts w:ascii="Arial" w:eastAsia="Calibri" w:hAnsi="Arial" w:cs="Arial"/>
              </w:rPr>
              <w:t>9</w:t>
            </w:r>
          </w:p>
        </w:tc>
        <w:tc>
          <w:tcPr>
            <w:tcW w:w="6379" w:type="dxa"/>
          </w:tcPr>
          <w:p w:rsidR="000C0477" w:rsidRDefault="000C0477" w:rsidP="000A40F8">
            <w:pPr>
              <w:rPr>
                <w:rFonts w:ascii="Arial" w:hAnsi="Arial" w:cs="Arial"/>
                <w:b/>
              </w:rPr>
            </w:pPr>
          </w:p>
          <w:p w:rsidR="00CD36B0" w:rsidRPr="00B031ED" w:rsidRDefault="00CD36B0" w:rsidP="000A40F8">
            <w:pPr>
              <w:rPr>
                <w:rFonts w:ascii="Arial" w:hAnsi="Arial" w:cs="Arial"/>
                <w:b/>
              </w:rPr>
            </w:pPr>
            <w:r w:rsidRPr="00B031ED">
              <w:rPr>
                <w:rFonts w:ascii="Arial" w:hAnsi="Arial" w:cs="Arial"/>
                <w:b/>
              </w:rPr>
              <w:t>Chapter 27:</w:t>
            </w:r>
          </w:p>
          <w:p w:rsidR="00CD36B0" w:rsidRDefault="00CD36B0" w:rsidP="000A40F8">
            <w:pPr>
              <w:rPr>
                <w:rFonts w:ascii="Arial" w:hAnsi="Arial" w:cs="Arial"/>
              </w:rPr>
            </w:pPr>
            <w:r w:rsidRPr="00B031ED">
              <w:rPr>
                <w:rFonts w:ascii="Arial" w:hAnsi="Arial" w:cs="Arial"/>
              </w:rPr>
              <w:t>Preventing and Reducing Unwanted Behavior: Non-contingent reinforcement and Extinction</w:t>
            </w:r>
          </w:p>
          <w:p w:rsidR="008D5CCB" w:rsidRPr="00B031ED" w:rsidRDefault="008D5CCB" w:rsidP="000A40F8">
            <w:pPr>
              <w:rPr>
                <w:rFonts w:ascii="Arial" w:hAnsi="Arial" w:cs="Arial"/>
              </w:rPr>
            </w:pPr>
          </w:p>
          <w:p w:rsidR="008D5CCB" w:rsidRPr="00B031ED" w:rsidRDefault="008D5CCB" w:rsidP="008D5CCB">
            <w:pPr>
              <w:rPr>
                <w:rFonts w:ascii="Arial" w:hAnsi="Arial" w:cs="Arial"/>
                <w:b/>
              </w:rPr>
            </w:pPr>
            <w:r w:rsidRPr="00B031ED">
              <w:rPr>
                <w:rFonts w:ascii="Arial" w:hAnsi="Arial" w:cs="Arial"/>
                <w:b/>
              </w:rPr>
              <w:t xml:space="preserve">Chapter 28: </w:t>
            </w:r>
          </w:p>
          <w:p w:rsidR="008D5CCB" w:rsidRDefault="008D5CCB" w:rsidP="008D5CCB">
            <w:pPr>
              <w:rPr>
                <w:rFonts w:ascii="Arial" w:hAnsi="Arial" w:cs="Arial"/>
              </w:rPr>
            </w:pPr>
            <w:r w:rsidRPr="00B031ED">
              <w:rPr>
                <w:rFonts w:ascii="Arial" w:hAnsi="Arial" w:cs="Arial"/>
              </w:rPr>
              <w:t>Constructively Preventing and Reducing Behavior: Differential Reinforcement Procedures</w:t>
            </w:r>
          </w:p>
          <w:p w:rsidR="00577E46" w:rsidRDefault="00577E46" w:rsidP="008D5CCB">
            <w:pPr>
              <w:rPr>
                <w:rFonts w:ascii="Arial" w:hAnsi="Arial" w:cs="Arial"/>
                <w:b/>
              </w:rPr>
            </w:pPr>
          </w:p>
          <w:p w:rsidR="00577E46" w:rsidRPr="00B031ED" w:rsidRDefault="00577E46" w:rsidP="008D5CCB">
            <w:pPr>
              <w:rPr>
                <w:rFonts w:ascii="Arial" w:hAnsi="Arial" w:cs="Arial"/>
                <w:b/>
              </w:rPr>
            </w:pPr>
            <w:proofErr w:type="spellStart"/>
            <w:r>
              <w:rPr>
                <w:rFonts w:ascii="Arial" w:hAnsi="Arial" w:cs="Arial"/>
                <w:b/>
              </w:rPr>
              <w:t>Interteaching</w:t>
            </w:r>
            <w:proofErr w:type="spellEnd"/>
            <w:r>
              <w:rPr>
                <w:rFonts w:ascii="Arial" w:hAnsi="Arial" w:cs="Arial"/>
                <w:b/>
              </w:rPr>
              <w:t xml:space="preserve"> Workbook 2 Due in class</w:t>
            </w:r>
          </w:p>
          <w:p w:rsidR="00CD36B0" w:rsidRPr="00B031ED" w:rsidRDefault="00CD36B0" w:rsidP="00D96FF5">
            <w:pPr>
              <w:rPr>
                <w:rFonts w:ascii="Arial" w:hAnsi="Arial" w:cs="Arial"/>
                <w:b/>
              </w:rPr>
            </w:pPr>
          </w:p>
        </w:tc>
        <w:tc>
          <w:tcPr>
            <w:tcW w:w="1276" w:type="dxa"/>
          </w:tcPr>
          <w:p w:rsidR="000C0477" w:rsidRDefault="000C0477" w:rsidP="0009100E">
            <w:pPr>
              <w:spacing w:after="240"/>
              <w:rPr>
                <w:rFonts w:ascii="Arial" w:hAnsi="Arial" w:cs="Arial"/>
                <w:color w:val="000000"/>
              </w:rPr>
            </w:pPr>
          </w:p>
          <w:p w:rsidR="00CD36B0" w:rsidRPr="007A646D" w:rsidRDefault="00CD36B0" w:rsidP="00DE4DF7">
            <w:pPr>
              <w:spacing w:after="240"/>
              <w:rPr>
                <w:rFonts w:ascii="Arial" w:hAnsi="Arial" w:cs="Arial"/>
                <w:color w:val="000000"/>
              </w:rPr>
            </w:pPr>
            <w:r w:rsidRPr="007A646D">
              <w:rPr>
                <w:rFonts w:ascii="Arial" w:hAnsi="Arial" w:cs="Arial"/>
                <w:color w:val="000000"/>
              </w:rPr>
              <w:t>2</w:t>
            </w:r>
            <w:r w:rsidR="00DE4DF7">
              <w:rPr>
                <w:rFonts w:ascii="Arial" w:hAnsi="Arial" w:cs="Arial"/>
                <w:color w:val="000000"/>
              </w:rPr>
              <w:t>7</w:t>
            </w:r>
            <w:r w:rsidR="00CB05B1">
              <w:rPr>
                <w:rFonts w:ascii="Arial" w:hAnsi="Arial" w:cs="Arial"/>
                <w:color w:val="000000"/>
              </w:rPr>
              <w:t xml:space="preserve"> and 28</w:t>
            </w:r>
          </w:p>
        </w:tc>
        <w:tc>
          <w:tcPr>
            <w:tcW w:w="1276" w:type="dxa"/>
          </w:tcPr>
          <w:p w:rsidR="00CD36B0" w:rsidRPr="0023112D" w:rsidRDefault="00CD36B0" w:rsidP="0009100E">
            <w:pPr>
              <w:spacing w:after="240"/>
              <w:rPr>
                <w:rFonts w:ascii="Arial" w:hAnsi="Arial" w:cs="Arial"/>
                <w:color w:val="000000"/>
              </w:rPr>
            </w:pPr>
            <w:r w:rsidRPr="0023112D">
              <w:rPr>
                <w:rFonts w:ascii="Arial" w:hAnsi="Arial" w:cs="Arial"/>
              </w:rPr>
              <w:t xml:space="preserve">C-03, D-18, D-20, </w:t>
            </w:r>
            <w:r w:rsidR="008D5CCB" w:rsidRPr="0023112D">
              <w:rPr>
                <w:rFonts w:ascii="Arial" w:hAnsi="Arial" w:cs="Arial"/>
              </w:rPr>
              <w:t>D-21</w:t>
            </w:r>
            <w:r w:rsidR="008D5CCB">
              <w:rPr>
                <w:rFonts w:ascii="Arial" w:hAnsi="Arial" w:cs="Arial"/>
              </w:rPr>
              <w:t xml:space="preserve">, </w:t>
            </w:r>
            <w:r w:rsidRPr="0023112D">
              <w:rPr>
                <w:rFonts w:ascii="Arial" w:hAnsi="Arial" w:cs="Arial"/>
              </w:rPr>
              <w:t>E-07, FK-22, FK-38</w:t>
            </w:r>
            <w:r w:rsidR="008D5CCB" w:rsidRPr="0023112D">
              <w:rPr>
                <w:rFonts w:ascii="Arial" w:hAnsi="Arial" w:cs="Arial"/>
              </w:rPr>
              <w:t>, J-10</w:t>
            </w:r>
          </w:p>
        </w:tc>
      </w:tr>
      <w:tr w:rsidR="00CD36B0" w:rsidTr="000C0477">
        <w:tc>
          <w:tcPr>
            <w:tcW w:w="1701" w:type="dxa"/>
            <w:vAlign w:val="center"/>
          </w:tcPr>
          <w:p w:rsidR="00CD36B0" w:rsidRDefault="00CD36B0" w:rsidP="006D3C1F">
            <w:pPr>
              <w:rPr>
                <w:rFonts w:ascii="Arial" w:eastAsia="Calibri" w:hAnsi="Arial" w:cs="Arial"/>
              </w:rPr>
            </w:pPr>
            <w:r w:rsidRPr="00B031ED">
              <w:rPr>
                <w:rFonts w:ascii="Arial" w:eastAsia="Calibri" w:hAnsi="Arial" w:cs="Arial"/>
              </w:rPr>
              <w:t xml:space="preserve">Week 5 </w:t>
            </w:r>
          </w:p>
          <w:p w:rsidR="006D3C1F" w:rsidRPr="00B031ED" w:rsidRDefault="007741C2" w:rsidP="006D3C1F">
            <w:pPr>
              <w:rPr>
                <w:rFonts w:ascii="Arial" w:eastAsia="Calibri" w:hAnsi="Arial" w:cs="Arial"/>
              </w:rPr>
            </w:pPr>
            <w:r>
              <w:rPr>
                <w:rFonts w:ascii="Arial" w:eastAsia="Calibri" w:hAnsi="Arial" w:cs="Arial"/>
              </w:rPr>
              <w:t>February</w:t>
            </w:r>
            <w:r w:rsidR="006D3C1F">
              <w:rPr>
                <w:rFonts w:ascii="Arial" w:eastAsia="Calibri" w:hAnsi="Arial" w:cs="Arial"/>
              </w:rPr>
              <w:t xml:space="preserve"> </w:t>
            </w:r>
            <w:r w:rsidR="004806E5">
              <w:rPr>
                <w:rFonts w:ascii="Arial" w:eastAsia="Calibri" w:hAnsi="Arial" w:cs="Arial"/>
              </w:rPr>
              <w:t>5</w:t>
            </w:r>
            <w:r w:rsidR="006D3C1F">
              <w:rPr>
                <w:rFonts w:ascii="Arial" w:eastAsia="Calibri" w:hAnsi="Arial" w:cs="Arial"/>
              </w:rPr>
              <w:t>, 201</w:t>
            </w:r>
            <w:r w:rsidR="004806E5">
              <w:rPr>
                <w:rFonts w:ascii="Arial" w:eastAsia="Calibri" w:hAnsi="Arial" w:cs="Arial"/>
              </w:rPr>
              <w:t>9</w:t>
            </w:r>
          </w:p>
        </w:tc>
        <w:tc>
          <w:tcPr>
            <w:tcW w:w="6379" w:type="dxa"/>
          </w:tcPr>
          <w:p w:rsidR="000C0477" w:rsidRDefault="000C0477" w:rsidP="000A40F8">
            <w:pPr>
              <w:rPr>
                <w:rFonts w:ascii="Arial" w:hAnsi="Arial" w:cs="Arial"/>
                <w:b/>
              </w:rPr>
            </w:pPr>
          </w:p>
          <w:p w:rsidR="008D5CCB" w:rsidRDefault="008D5CCB" w:rsidP="008D5CCB">
            <w:pPr>
              <w:rPr>
                <w:rFonts w:ascii="Arial" w:hAnsi="Arial" w:cs="Arial"/>
              </w:rPr>
            </w:pPr>
            <w:r w:rsidRPr="00B031ED">
              <w:rPr>
                <w:rFonts w:ascii="Arial" w:hAnsi="Arial" w:cs="Arial"/>
              </w:rPr>
              <w:t>Lehman, P. K., &amp; Geller, E. S. (2005). Behavior analysis and environmental protection: Accomplishments and potential for more. </w:t>
            </w:r>
            <w:r w:rsidRPr="00B031ED">
              <w:rPr>
                <w:rFonts w:ascii="Arial" w:hAnsi="Arial" w:cs="Arial"/>
                <w:i/>
                <w:iCs/>
              </w:rPr>
              <w:t>Behavior and social issues</w:t>
            </w:r>
            <w:r w:rsidRPr="00B031ED">
              <w:rPr>
                <w:rFonts w:ascii="Arial" w:hAnsi="Arial" w:cs="Arial"/>
              </w:rPr>
              <w:t>, </w:t>
            </w:r>
            <w:r w:rsidRPr="00B031ED">
              <w:rPr>
                <w:rFonts w:ascii="Arial" w:hAnsi="Arial" w:cs="Arial"/>
                <w:i/>
                <w:iCs/>
              </w:rPr>
              <w:t>13</w:t>
            </w:r>
            <w:r w:rsidRPr="00B031ED">
              <w:rPr>
                <w:rFonts w:ascii="Arial" w:hAnsi="Arial" w:cs="Arial"/>
              </w:rPr>
              <w:t>(1), 13-32.</w:t>
            </w:r>
          </w:p>
          <w:p w:rsidR="008D5CCB" w:rsidRDefault="008D5CCB" w:rsidP="008D5CCB">
            <w:pPr>
              <w:rPr>
                <w:rFonts w:ascii="Arial" w:hAnsi="Arial" w:cs="Arial"/>
              </w:rPr>
            </w:pPr>
          </w:p>
          <w:p w:rsidR="008D5CCB" w:rsidRPr="00B031ED" w:rsidRDefault="008D5CCB" w:rsidP="008D5CCB">
            <w:pPr>
              <w:rPr>
                <w:rFonts w:ascii="Arial" w:hAnsi="Arial" w:cs="Arial"/>
                <w:color w:val="000000"/>
              </w:rPr>
            </w:pPr>
            <w:proofErr w:type="spellStart"/>
            <w:r w:rsidRPr="00B031ED">
              <w:rPr>
                <w:rFonts w:ascii="Arial" w:hAnsi="Arial" w:cs="Arial"/>
                <w:color w:val="000000"/>
              </w:rPr>
              <w:t>Biglan</w:t>
            </w:r>
            <w:proofErr w:type="spellEnd"/>
            <w:r w:rsidRPr="00B031ED">
              <w:rPr>
                <w:rFonts w:ascii="Arial" w:hAnsi="Arial" w:cs="Arial"/>
                <w:color w:val="000000"/>
              </w:rPr>
              <w:t xml:space="preserve">, A., &amp; Embry, D. D. (2013). A framework for intentional cultural change. </w:t>
            </w:r>
            <w:r w:rsidRPr="00B031ED">
              <w:rPr>
                <w:rFonts w:ascii="Arial" w:hAnsi="Arial" w:cs="Arial"/>
                <w:i/>
                <w:iCs/>
                <w:color w:val="000000"/>
              </w:rPr>
              <w:t>Journal of contextual behavioral science</w:t>
            </w:r>
            <w:r w:rsidRPr="00B031ED">
              <w:rPr>
                <w:rFonts w:ascii="Arial" w:hAnsi="Arial" w:cs="Arial"/>
                <w:color w:val="000000"/>
              </w:rPr>
              <w:t>, </w:t>
            </w:r>
            <w:r w:rsidRPr="00B031ED">
              <w:rPr>
                <w:rFonts w:ascii="Arial" w:hAnsi="Arial" w:cs="Arial"/>
                <w:i/>
                <w:iCs/>
                <w:color w:val="000000"/>
              </w:rPr>
              <w:t>2</w:t>
            </w:r>
            <w:r w:rsidRPr="00B031ED">
              <w:rPr>
                <w:rFonts w:ascii="Arial" w:hAnsi="Arial" w:cs="Arial"/>
                <w:color w:val="000000"/>
              </w:rPr>
              <w:t>(3), 95-104</w:t>
            </w:r>
          </w:p>
          <w:p w:rsidR="008D5CCB" w:rsidRDefault="008D5CCB" w:rsidP="008D5CCB">
            <w:pPr>
              <w:rPr>
                <w:rFonts w:ascii="Arial" w:hAnsi="Arial" w:cs="Arial"/>
              </w:rPr>
            </w:pPr>
          </w:p>
          <w:p w:rsidR="00577E46" w:rsidRPr="00577E46" w:rsidRDefault="00577E46" w:rsidP="00577E46">
            <w:pPr>
              <w:rPr>
                <w:rFonts w:ascii="Arial" w:hAnsi="Arial" w:cs="Arial"/>
                <w:b/>
                <w:color w:val="000000"/>
              </w:rPr>
            </w:pPr>
            <w:proofErr w:type="spellStart"/>
            <w:r w:rsidRPr="00577E46">
              <w:rPr>
                <w:rFonts w:ascii="Arial" w:hAnsi="Arial" w:cs="Arial"/>
                <w:b/>
                <w:color w:val="000000"/>
              </w:rPr>
              <w:t>Interteaching</w:t>
            </w:r>
            <w:proofErr w:type="spellEnd"/>
            <w:r w:rsidRPr="00577E46">
              <w:rPr>
                <w:rFonts w:ascii="Arial" w:hAnsi="Arial" w:cs="Arial"/>
                <w:b/>
                <w:color w:val="000000"/>
              </w:rPr>
              <w:t xml:space="preserve"> Workbook </w:t>
            </w:r>
            <w:r>
              <w:rPr>
                <w:rFonts w:ascii="Arial" w:hAnsi="Arial" w:cs="Arial"/>
                <w:b/>
                <w:color w:val="000000"/>
              </w:rPr>
              <w:t>3</w:t>
            </w:r>
            <w:r w:rsidRPr="00577E46">
              <w:rPr>
                <w:rFonts w:ascii="Arial" w:hAnsi="Arial" w:cs="Arial"/>
                <w:b/>
                <w:color w:val="000000"/>
              </w:rPr>
              <w:t xml:space="preserve"> Due in class</w:t>
            </w:r>
          </w:p>
          <w:p w:rsidR="00CD36B0" w:rsidRPr="00B031ED" w:rsidRDefault="00CD36B0" w:rsidP="008D5CCB">
            <w:pPr>
              <w:rPr>
                <w:rFonts w:ascii="Arial" w:hAnsi="Arial" w:cs="Arial"/>
                <w:b/>
                <w:i/>
              </w:rPr>
            </w:pPr>
          </w:p>
        </w:tc>
        <w:tc>
          <w:tcPr>
            <w:tcW w:w="1276" w:type="dxa"/>
          </w:tcPr>
          <w:p w:rsidR="000C0477" w:rsidRDefault="000C0477" w:rsidP="009A5956">
            <w:pPr>
              <w:spacing w:after="240"/>
              <w:rPr>
                <w:rFonts w:ascii="Arial" w:hAnsi="Arial" w:cs="Arial"/>
                <w:color w:val="000000"/>
              </w:rPr>
            </w:pPr>
          </w:p>
          <w:p w:rsidR="00CD36B0" w:rsidRPr="007A646D" w:rsidRDefault="00CD36B0" w:rsidP="009A5956">
            <w:pPr>
              <w:spacing w:after="240"/>
              <w:rPr>
                <w:rFonts w:ascii="Arial" w:hAnsi="Arial" w:cs="Arial"/>
                <w:color w:val="000000"/>
              </w:rPr>
            </w:pPr>
          </w:p>
        </w:tc>
        <w:tc>
          <w:tcPr>
            <w:tcW w:w="1276" w:type="dxa"/>
          </w:tcPr>
          <w:p w:rsidR="00CD36B0" w:rsidRPr="0023112D" w:rsidRDefault="00CD36B0" w:rsidP="009A5956">
            <w:pPr>
              <w:spacing w:after="240"/>
              <w:rPr>
                <w:rFonts w:ascii="Arial" w:hAnsi="Arial" w:cs="Arial"/>
                <w:color w:val="000000"/>
              </w:rPr>
            </w:pPr>
          </w:p>
        </w:tc>
      </w:tr>
      <w:tr w:rsidR="00CD36B0" w:rsidTr="000C0477">
        <w:tc>
          <w:tcPr>
            <w:tcW w:w="1701" w:type="dxa"/>
            <w:vAlign w:val="center"/>
          </w:tcPr>
          <w:p w:rsidR="006D3C1F" w:rsidRDefault="00CD36B0" w:rsidP="006D3C1F">
            <w:pPr>
              <w:rPr>
                <w:rFonts w:ascii="Arial" w:eastAsia="Calibri" w:hAnsi="Arial" w:cs="Arial"/>
              </w:rPr>
            </w:pPr>
            <w:r w:rsidRPr="00B031ED">
              <w:rPr>
                <w:rFonts w:ascii="Arial" w:eastAsia="Calibri" w:hAnsi="Arial" w:cs="Arial"/>
              </w:rPr>
              <w:t>Week 6</w:t>
            </w:r>
          </w:p>
          <w:p w:rsidR="00CD36B0" w:rsidRPr="00B031ED" w:rsidRDefault="007741C2" w:rsidP="006D3C1F">
            <w:pPr>
              <w:rPr>
                <w:rFonts w:ascii="Arial" w:eastAsia="Calibri" w:hAnsi="Arial" w:cs="Arial"/>
              </w:rPr>
            </w:pPr>
            <w:r>
              <w:rPr>
                <w:rFonts w:ascii="Arial" w:eastAsia="Calibri" w:hAnsi="Arial" w:cs="Arial"/>
              </w:rPr>
              <w:t>February</w:t>
            </w:r>
            <w:r w:rsidR="006D3C1F">
              <w:rPr>
                <w:rFonts w:ascii="Arial" w:eastAsia="Calibri" w:hAnsi="Arial" w:cs="Arial"/>
              </w:rPr>
              <w:t xml:space="preserve"> </w:t>
            </w:r>
            <w:r w:rsidR="004806E5">
              <w:rPr>
                <w:rFonts w:ascii="Arial" w:eastAsia="Calibri" w:hAnsi="Arial" w:cs="Arial"/>
              </w:rPr>
              <w:t>12</w:t>
            </w:r>
            <w:r w:rsidR="006D3C1F">
              <w:rPr>
                <w:rFonts w:ascii="Arial" w:eastAsia="Calibri" w:hAnsi="Arial" w:cs="Arial"/>
              </w:rPr>
              <w:t>, 201</w:t>
            </w:r>
            <w:r w:rsidR="004806E5">
              <w:rPr>
                <w:rFonts w:ascii="Arial" w:eastAsia="Calibri" w:hAnsi="Arial" w:cs="Arial"/>
              </w:rPr>
              <w:t>9</w:t>
            </w:r>
          </w:p>
        </w:tc>
        <w:tc>
          <w:tcPr>
            <w:tcW w:w="6379" w:type="dxa"/>
          </w:tcPr>
          <w:p w:rsidR="000C0477" w:rsidRDefault="000C0477" w:rsidP="002D1B95">
            <w:pPr>
              <w:pStyle w:val="Caption"/>
              <w:suppressLineNumbers w:val="0"/>
              <w:spacing w:before="0" w:after="0"/>
              <w:rPr>
                <w:rFonts w:ascii="Arial" w:hAnsi="Arial" w:cs="Arial"/>
                <w:b/>
                <w:i w:val="0"/>
                <w:sz w:val="22"/>
                <w:szCs w:val="22"/>
              </w:rPr>
            </w:pPr>
          </w:p>
          <w:p w:rsidR="00D43CB6" w:rsidRDefault="00D43CB6" w:rsidP="002D1B95">
            <w:pPr>
              <w:pStyle w:val="Caption"/>
              <w:suppressLineNumbers w:val="0"/>
              <w:spacing w:before="0" w:after="0"/>
              <w:rPr>
                <w:rFonts w:ascii="Arial" w:hAnsi="Arial" w:cs="Arial"/>
                <w:b/>
                <w:i w:val="0"/>
                <w:sz w:val="22"/>
                <w:szCs w:val="22"/>
              </w:rPr>
            </w:pPr>
          </w:p>
          <w:p w:rsidR="00CD36B0" w:rsidRPr="00B031ED" w:rsidRDefault="00CD36B0" w:rsidP="002D1B95">
            <w:pPr>
              <w:pStyle w:val="Caption"/>
              <w:suppressLineNumbers w:val="0"/>
              <w:spacing w:before="0" w:after="0"/>
              <w:rPr>
                <w:rFonts w:ascii="Arial" w:hAnsi="Arial" w:cs="Arial"/>
                <w:sz w:val="22"/>
                <w:szCs w:val="22"/>
              </w:rPr>
            </w:pPr>
            <w:r w:rsidRPr="00B031ED">
              <w:rPr>
                <w:rFonts w:ascii="Arial" w:hAnsi="Arial" w:cs="Arial"/>
                <w:b/>
                <w:i w:val="0"/>
                <w:sz w:val="22"/>
                <w:szCs w:val="22"/>
              </w:rPr>
              <w:t xml:space="preserve">Midterm Exam. No content this week. </w:t>
            </w:r>
          </w:p>
          <w:p w:rsidR="00CD36B0" w:rsidRPr="00B031ED" w:rsidRDefault="00CD36B0" w:rsidP="002D1B95">
            <w:pPr>
              <w:pStyle w:val="Caption"/>
              <w:suppressLineNumbers w:val="0"/>
              <w:spacing w:before="0" w:after="0"/>
              <w:rPr>
                <w:rFonts w:ascii="Arial" w:hAnsi="Arial" w:cs="Arial"/>
                <w:i w:val="0"/>
                <w:sz w:val="22"/>
                <w:szCs w:val="22"/>
              </w:rPr>
            </w:pPr>
          </w:p>
        </w:tc>
        <w:tc>
          <w:tcPr>
            <w:tcW w:w="1276" w:type="dxa"/>
          </w:tcPr>
          <w:p w:rsidR="00CD36B0" w:rsidRPr="007A646D" w:rsidRDefault="00CD36B0" w:rsidP="009A5956">
            <w:pPr>
              <w:spacing w:after="240"/>
              <w:rPr>
                <w:rFonts w:ascii="Arial" w:hAnsi="Arial" w:cs="Arial"/>
                <w:color w:val="000000"/>
              </w:rPr>
            </w:pPr>
          </w:p>
        </w:tc>
        <w:tc>
          <w:tcPr>
            <w:tcW w:w="1276" w:type="dxa"/>
          </w:tcPr>
          <w:p w:rsidR="00CD36B0" w:rsidRPr="0023112D" w:rsidRDefault="00CD36B0" w:rsidP="009A5956">
            <w:pPr>
              <w:spacing w:after="240"/>
              <w:rPr>
                <w:rFonts w:ascii="Arial" w:hAnsi="Arial" w:cs="Arial"/>
                <w:color w:val="000000"/>
              </w:rPr>
            </w:pPr>
          </w:p>
        </w:tc>
      </w:tr>
      <w:tr w:rsidR="0091466F" w:rsidTr="000C0477">
        <w:tc>
          <w:tcPr>
            <w:tcW w:w="1701" w:type="dxa"/>
            <w:vAlign w:val="center"/>
          </w:tcPr>
          <w:p w:rsidR="0091466F" w:rsidRPr="00B031ED" w:rsidRDefault="007741C2" w:rsidP="006D3C1F">
            <w:pPr>
              <w:rPr>
                <w:rFonts w:ascii="Arial" w:eastAsia="Calibri" w:hAnsi="Arial" w:cs="Arial"/>
              </w:rPr>
            </w:pPr>
            <w:r>
              <w:rPr>
                <w:rFonts w:ascii="Arial" w:eastAsia="Calibri" w:hAnsi="Arial" w:cs="Arial"/>
              </w:rPr>
              <w:t xml:space="preserve">February </w:t>
            </w:r>
            <w:r w:rsidR="004806E5">
              <w:rPr>
                <w:rFonts w:ascii="Arial" w:eastAsia="Calibri" w:hAnsi="Arial" w:cs="Arial"/>
              </w:rPr>
              <w:t>19</w:t>
            </w:r>
            <w:r w:rsidR="0091466F">
              <w:rPr>
                <w:rFonts w:ascii="Arial" w:eastAsia="Calibri" w:hAnsi="Arial" w:cs="Arial"/>
              </w:rPr>
              <w:t>, 201</w:t>
            </w:r>
            <w:r w:rsidR="004806E5">
              <w:rPr>
                <w:rFonts w:ascii="Arial" w:eastAsia="Calibri" w:hAnsi="Arial" w:cs="Arial"/>
              </w:rPr>
              <w:t>9</w:t>
            </w:r>
          </w:p>
        </w:tc>
        <w:tc>
          <w:tcPr>
            <w:tcW w:w="6379" w:type="dxa"/>
          </w:tcPr>
          <w:p w:rsidR="0091466F" w:rsidRDefault="0091466F" w:rsidP="002D1B95">
            <w:pPr>
              <w:pStyle w:val="Caption"/>
              <w:suppressLineNumbers w:val="0"/>
              <w:spacing w:before="0" w:after="0"/>
              <w:rPr>
                <w:rFonts w:ascii="Arial" w:hAnsi="Arial" w:cs="Arial"/>
                <w:b/>
                <w:i w:val="0"/>
                <w:sz w:val="22"/>
                <w:szCs w:val="22"/>
              </w:rPr>
            </w:pPr>
          </w:p>
          <w:p w:rsidR="0091466F" w:rsidRDefault="0091466F" w:rsidP="002D1B95">
            <w:pPr>
              <w:pStyle w:val="Caption"/>
              <w:suppressLineNumbers w:val="0"/>
              <w:spacing w:before="0" w:after="0"/>
              <w:rPr>
                <w:rFonts w:ascii="Arial" w:hAnsi="Arial" w:cs="Arial"/>
                <w:b/>
                <w:i w:val="0"/>
                <w:sz w:val="22"/>
                <w:szCs w:val="22"/>
              </w:rPr>
            </w:pPr>
            <w:r>
              <w:rPr>
                <w:rFonts w:ascii="Arial" w:hAnsi="Arial" w:cs="Arial"/>
                <w:b/>
                <w:i w:val="0"/>
                <w:sz w:val="22"/>
                <w:szCs w:val="22"/>
              </w:rPr>
              <w:t>WINTER BREAK WEEK</w:t>
            </w:r>
          </w:p>
          <w:p w:rsidR="0091466F" w:rsidRDefault="0091466F" w:rsidP="002D1B95">
            <w:pPr>
              <w:pStyle w:val="Caption"/>
              <w:suppressLineNumbers w:val="0"/>
              <w:spacing w:before="0" w:after="0"/>
              <w:rPr>
                <w:rFonts w:ascii="Arial" w:hAnsi="Arial" w:cs="Arial"/>
                <w:b/>
                <w:i w:val="0"/>
                <w:sz w:val="22"/>
                <w:szCs w:val="22"/>
              </w:rPr>
            </w:pPr>
          </w:p>
        </w:tc>
        <w:tc>
          <w:tcPr>
            <w:tcW w:w="1276" w:type="dxa"/>
          </w:tcPr>
          <w:p w:rsidR="0091466F" w:rsidRPr="007A646D" w:rsidRDefault="0091466F" w:rsidP="009A5956">
            <w:pPr>
              <w:spacing w:after="240"/>
              <w:rPr>
                <w:rFonts w:ascii="Arial" w:hAnsi="Arial" w:cs="Arial"/>
                <w:color w:val="000000"/>
              </w:rPr>
            </w:pPr>
          </w:p>
        </w:tc>
        <w:tc>
          <w:tcPr>
            <w:tcW w:w="1276" w:type="dxa"/>
          </w:tcPr>
          <w:p w:rsidR="0091466F" w:rsidRPr="0023112D" w:rsidRDefault="0091466F" w:rsidP="009A5956">
            <w:pPr>
              <w:spacing w:after="240"/>
              <w:rPr>
                <w:rFonts w:ascii="Arial" w:hAnsi="Arial" w:cs="Arial"/>
                <w:color w:val="000000"/>
              </w:rPr>
            </w:pPr>
          </w:p>
        </w:tc>
      </w:tr>
      <w:tr w:rsidR="00CD36B0" w:rsidTr="000C0477">
        <w:tc>
          <w:tcPr>
            <w:tcW w:w="1701" w:type="dxa"/>
            <w:vAlign w:val="center"/>
          </w:tcPr>
          <w:p w:rsidR="00CD36B0" w:rsidRDefault="00CD36B0" w:rsidP="006D3C1F">
            <w:pPr>
              <w:rPr>
                <w:rFonts w:ascii="Arial" w:eastAsia="Calibri" w:hAnsi="Arial" w:cs="Arial"/>
              </w:rPr>
            </w:pPr>
            <w:r w:rsidRPr="00B031ED">
              <w:rPr>
                <w:rFonts w:ascii="Arial" w:eastAsia="Calibri" w:hAnsi="Arial" w:cs="Arial"/>
              </w:rPr>
              <w:t xml:space="preserve">Week 7 </w:t>
            </w:r>
          </w:p>
          <w:p w:rsidR="006D3C1F" w:rsidRPr="00B031ED" w:rsidRDefault="007741C2" w:rsidP="00DE4DF7">
            <w:pPr>
              <w:rPr>
                <w:rFonts w:ascii="Arial" w:eastAsia="Calibri" w:hAnsi="Arial" w:cs="Arial"/>
              </w:rPr>
            </w:pPr>
            <w:r>
              <w:rPr>
                <w:rFonts w:ascii="Arial" w:eastAsia="Calibri" w:hAnsi="Arial" w:cs="Arial"/>
              </w:rPr>
              <w:t>February</w:t>
            </w:r>
            <w:r w:rsidR="006D3C1F">
              <w:rPr>
                <w:rFonts w:ascii="Arial" w:eastAsia="Calibri" w:hAnsi="Arial" w:cs="Arial"/>
              </w:rPr>
              <w:t xml:space="preserve"> </w:t>
            </w:r>
            <w:r w:rsidR="00DE4DF7">
              <w:rPr>
                <w:rFonts w:ascii="Arial" w:eastAsia="Calibri" w:hAnsi="Arial" w:cs="Arial"/>
              </w:rPr>
              <w:t>2</w:t>
            </w:r>
            <w:r w:rsidR="004806E5">
              <w:rPr>
                <w:rFonts w:ascii="Arial" w:eastAsia="Calibri" w:hAnsi="Arial" w:cs="Arial"/>
              </w:rPr>
              <w:t>6</w:t>
            </w:r>
            <w:r w:rsidR="006D3C1F">
              <w:rPr>
                <w:rFonts w:ascii="Arial" w:eastAsia="Calibri" w:hAnsi="Arial" w:cs="Arial"/>
              </w:rPr>
              <w:t>, 201</w:t>
            </w:r>
            <w:r w:rsidR="004806E5">
              <w:rPr>
                <w:rFonts w:ascii="Arial" w:eastAsia="Calibri" w:hAnsi="Arial" w:cs="Arial"/>
              </w:rPr>
              <w:t>9</w:t>
            </w:r>
          </w:p>
        </w:tc>
        <w:tc>
          <w:tcPr>
            <w:tcW w:w="6379" w:type="dxa"/>
          </w:tcPr>
          <w:p w:rsidR="000C0477" w:rsidRDefault="000C0477" w:rsidP="00A4554E">
            <w:pPr>
              <w:rPr>
                <w:rFonts w:ascii="Arial" w:hAnsi="Arial" w:cs="Arial"/>
              </w:rPr>
            </w:pPr>
          </w:p>
          <w:p w:rsidR="00CD36B0" w:rsidRDefault="00CD36B0" w:rsidP="00A4554E">
            <w:pPr>
              <w:rPr>
                <w:rFonts w:ascii="Arial" w:hAnsi="Arial" w:cs="Arial"/>
              </w:rPr>
            </w:pPr>
            <w:r w:rsidRPr="00B031ED">
              <w:rPr>
                <w:rFonts w:ascii="Arial" w:hAnsi="Arial" w:cs="Arial"/>
              </w:rPr>
              <w:t>Moore, J. (2011). What do mental terms mean? </w:t>
            </w:r>
            <w:r w:rsidRPr="00B031ED">
              <w:rPr>
                <w:rFonts w:ascii="Arial" w:hAnsi="Arial" w:cs="Arial"/>
                <w:i/>
                <w:iCs/>
              </w:rPr>
              <w:t>The Psychological Record</w:t>
            </w:r>
            <w:r w:rsidRPr="00B031ED">
              <w:rPr>
                <w:rFonts w:ascii="Arial" w:hAnsi="Arial" w:cs="Arial"/>
              </w:rPr>
              <w:t>,</w:t>
            </w:r>
            <w:r w:rsidRPr="00B031ED">
              <w:rPr>
                <w:rFonts w:ascii="Arial" w:hAnsi="Arial" w:cs="Arial"/>
                <w:i/>
                <w:iCs/>
              </w:rPr>
              <w:t>60</w:t>
            </w:r>
            <w:r w:rsidRPr="00B031ED">
              <w:rPr>
                <w:rFonts w:ascii="Arial" w:hAnsi="Arial" w:cs="Arial"/>
              </w:rPr>
              <w:t>(4), 10.</w:t>
            </w:r>
          </w:p>
          <w:p w:rsidR="008D5CCB" w:rsidRDefault="008D5CCB" w:rsidP="00A4554E">
            <w:pPr>
              <w:rPr>
                <w:rFonts w:ascii="Arial" w:hAnsi="Arial" w:cs="Arial"/>
              </w:rPr>
            </w:pPr>
          </w:p>
          <w:p w:rsidR="008D5CCB" w:rsidRDefault="008D5CCB" w:rsidP="008D5CCB">
            <w:pPr>
              <w:rPr>
                <w:rFonts w:ascii="Arial" w:hAnsi="Arial" w:cs="Arial"/>
              </w:rPr>
            </w:pPr>
            <w:r w:rsidRPr="00B031ED">
              <w:rPr>
                <w:rFonts w:ascii="Arial" w:hAnsi="Arial" w:cs="Arial"/>
              </w:rPr>
              <w:t>Friman, P. C. (2010). Come on in, the water is fine: Achieving mainstream relevance through integration with primary medical care. </w:t>
            </w:r>
            <w:r w:rsidRPr="00B031ED">
              <w:rPr>
                <w:rFonts w:ascii="Arial" w:hAnsi="Arial" w:cs="Arial"/>
                <w:i/>
                <w:iCs/>
              </w:rPr>
              <w:t>The Behavior Analyst</w:t>
            </w:r>
            <w:r w:rsidRPr="00B031ED">
              <w:rPr>
                <w:rFonts w:ascii="Arial" w:hAnsi="Arial" w:cs="Arial"/>
              </w:rPr>
              <w:t>,</w:t>
            </w:r>
            <w:r w:rsidRPr="00B031ED">
              <w:rPr>
                <w:rFonts w:ascii="Arial" w:hAnsi="Arial" w:cs="Arial"/>
                <w:i/>
                <w:iCs/>
              </w:rPr>
              <w:t>33</w:t>
            </w:r>
            <w:r w:rsidRPr="00B031ED">
              <w:rPr>
                <w:rFonts w:ascii="Arial" w:hAnsi="Arial" w:cs="Arial"/>
              </w:rPr>
              <w:t>(1), 19.</w:t>
            </w:r>
          </w:p>
          <w:p w:rsidR="008D5CCB" w:rsidRDefault="008D5CCB" w:rsidP="00A4554E">
            <w:pPr>
              <w:rPr>
                <w:rFonts w:ascii="Arial" w:hAnsi="Arial" w:cs="Arial"/>
              </w:rPr>
            </w:pPr>
          </w:p>
          <w:p w:rsidR="000C0477" w:rsidRPr="00B031ED" w:rsidRDefault="000C0477" w:rsidP="00A4554E">
            <w:pPr>
              <w:rPr>
                <w:rFonts w:ascii="Arial" w:hAnsi="Arial" w:cs="Arial"/>
              </w:rPr>
            </w:pPr>
          </w:p>
        </w:tc>
        <w:tc>
          <w:tcPr>
            <w:tcW w:w="1276" w:type="dxa"/>
          </w:tcPr>
          <w:p w:rsidR="00CD36B0" w:rsidRPr="007A646D" w:rsidRDefault="00CD36B0" w:rsidP="009A5956">
            <w:pPr>
              <w:spacing w:after="240"/>
              <w:rPr>
                <w:rFonts w:ascii="Arial" w:hAnsi="Arial" w:cs="Arial"/>
                <w:color w:val="000000"/>
              </w:rPr>
            </w:pPr>
          </w:p>
        </w:tc>
        <w:tc>
          <w:tcPr>
            <w:tcW w:w="1276" w:type="dxa"/>
          </w:tcPr>
          <w:p w:rsidR="00CD36B0" w:rsidRPr="0023112D" w:rsidRDefault="00265C24" w:rsidP="009A5956">
            <w:pPr>
              <w:spacing w:after="240"/>
              <w:rPr>
                <w:rFonts w:ascii="Arial" w:hAnsi="Arial" w:cs="Arial"/>
                <w:color w:val="000000"/>
              </w:rPr>
            </w:pPr>
            <w:r w:rsidRPr="0023112D">
              <w:rPr>
                <w:rFonts w:ascii="Arial" w:hAnsi="Arial" w:cs="Arial"/>
                <w:color w:val="000000"/>
              </w:rPr>
              <w:t>FK-08</w:t>
            </w:r>
            <w:r w:rsidR="008D5CCB">
              <w:rPr>
                <w:rFonts w:ascii="Arial" w:hAnsi="Arial" w:cs="Arial"/>
                <w:color w:val="000000"/>
              </w:rPr>
              <w:t xml:space="preserve">, </w:t>
            </w:r>
            <w:r w:rsidR="008D5CCB" w:rsidRPr="0023112D">
              <w:rPr>
                <w:rFonts w:ascii="Arial" w:hAnsi="Arial" w:cs="Arial"/>
                <w:color w:val="000000"/>
              </w:rPr>
              <w:t>FK-07</w:t>
            </w:r>
            <w:r w:rsidR="008D5CCB">
              <w:rPr>
                <w:rFonts w:ascii="Arial" w:hAnsi="Arial" w:cs="Arial"/>
                <w:color w:val="000000"/>
              </w:rPr>
              <w:t xml:space="preserve">, </w:t>
            </w:r>
            <w:r w:rsidR="008D5CCB" w:rsidRPr="0023112D">
              <w:rPr>
                <w:rFonts w:ascii="Arial" w:hAnsi="Arial" w:cs="Arial"/>
                <w:color w:val="000000"/>
              </w:rPr>
              <w:t>FK-41</w:t>
            </w:r>
            <w:r w:rsidR="008D5CCB" w:rsidRPr="0023112D">
              <w:rPr>
                <w:rFonts w:ascii="Arial" w:hAnsi="Arial" w:cs="Arial"/>
              </w:rPr>
              <w:t xml:space="preserve">, </w:t>
            </w:r>
            <w:r w:rsidR="008D5CCB" w:rsidRPr="0023112D">
              <w:rPr>
                <w:rFonts w:ascii="Arial" w:hAnsi="Arial" w:cs="Arial"/>
                <w:color w:val="000000"/>
              </w:rPr>
              <w:t>FK-42</w:t>
            </w:r>
          </w:p>
        </w:tc>
      </w:tr>
      <w:tr w:rsidR="00CD36B0" w:rsidTr="000C0477">
        <w:tc>
          <w:tcPr>
            <w:tcW w:w="1701" w:type="dxa"/>
            <w:vAlign w:val="center"/>
          </w:tcPr>
          <w:p w:rsidR="006D3C1F" w:rsidRDefault="00CD36B0" w:rsidP="006D3C1F">
            <w:pPr>
              <w:rPr>
                <w:rFonts w:ascii="Arial" w:eastAsia="Calibri" w:hAnsi="Arial" w:cs="Arial"/>
              </w:rPr>
            </w:pPr>
            <w:r w:rsidRPr="00B031ED">
              <w:rPr>
                <w:rFonts w:ascii="Arial" w:eastAsia="Calibri" w:hAnsi="Arial" w:cs="Arial"/>
              </w:rPr>
              <w:t>Week 8</w:t>
            </w:r>
          </w:p>
          <w:p w:rsidR="00CD36B0" w:rsidRPr="00B031ED" w:rsidRDefault="00DE4DF7" w:rsidP="006D3C1F">
            <w:pPr>
              <w:rPr>
                <w:rFonts w:ascii="Arial" w:eastAsia="Calibri" w:hAnsi="Arial" w:cs="Arial"/>
              </w:rPr>
            </w:pPr>
            <w:r>
              <w:rPr>
                <w:rFonts w:ascii="Arial" w:eastAsia="Calibri" w:hAnsi="Arial" w:cs="Arial"/>
              </w:rPr>
              <w:t>Mar</w:t>
            </w:r>
            <w:r w:rsidR="007741C2">
              <w:rPr>
                <w:rFonts w:ascii="Arial" w:eastAsia="Calibri" w:hAnsi="Arial" w:cs="Arial"/>
              </w:rPr>
              <w:t>ch</w:t>
            </w:r>
            <w:r>
              <w:rPr>
                <w:rFonts w:ascii="Arial" w:eastAsia="Calibri" w:hAnsi="Arial" w:cs="Arial"/>
              </w:rPr>
              <w:t xml:space="preserve"> </w:t>
            </w:r>
            <w:r w:rsidR="004806E5">
              <w:rPr>
                <w:rFonts w:ascii="Arial" w:eastAsia="Calibri" w:hAnsi="Arial" w:cs="Arial"/>
              </w:rPr>
              <w:t>5</w:t>
            </w:r>
            <w:r w:rsidR="006D3C1F">
              <w:rPr>
                <w:rFonts w:ascii="Arial" w:eastAsia="Calibri" w:hAnsi="Arial" w:cs="Arial"/>
              </w:rPr>
              <w:t>, 201</w:t>
            </w:r>
            <w:r w:rsidR="004806E5">
              <w:rPr>
                <w:rFonts w:ascii="Arial" w:eastAsia="Calibri" w:hAnsi="Arial" w:cs="Arial"/>
              </w:rPr>
              <w:t>9</w:t>
            </w:r>
          </w:p>
        </w:tc>
        <w:tc>
          <w:tcPr>
            <w:tcW w:w="6379" w:type="dxa"/>
          </w:tcPr>
          <w:p w:rsidR="000C0477" w:rsidRDefault="000C0477" w:rsidP="00A53E11">
            <w:pPr>
              <w:rPr>
                <w:rFonts w:ascii="Arial" w:hAnsi="Arial" w:cs="Arial"/>
                <w:b/>
                <w:i/>
              </w:rPr>
            </w:pPr>
          </w:p>
          <w:p w:rsidR="00A2407E" w:rsidRDefault="00A2407E" w:rsidP="00A2407E">
            <w:pPr>
              <w:rPr>
                <w:rFonts w:ascii="Arial" w:hAnsi="Arial" w:cs="Arial"/>
                <w:b/>
              </w:rPr>
            </w:pPr>
          </w:p>
          <w:p w:rsidR="00A2407E" w:rsidRDefault="00A2407E" w:rsidP="00A2407E">
            <w:pPr>
              <w:rPr>
                <w:rFonts w:ascii="Arial" w:hAnsi="Arial" w:cs="Arial"/>
                <w:b/>
              </w:rPr>
            </w:pPr>
          </w:p>
          <w:p w:rsidR="00A2407E" w:rsidRPr="00B031ED" w:rsidRDefault="00A2407E" w:rsidP="00A2407E">
            <w:pPr>
              <w:rPr>
                <w:rFonts w:ascii="Arial" w:hAnsi="Arial" w:cs="Arial"/>
                <w:b/>
              </w:rPr>
            </w:pPr>
            <w:r>
              <w:rPr>
                <w:rFonts w:ascii="Arial" w:hAnsi="Arial" w:cs="Arial"/>
                <w:b/>
              </w:rPr>
              <w:t>Chapter 19</w:t>
            </w:r>
            <w:r w:rsidRPr="00B031ED">
              <w:rPr>
                <w:rFonts w:ascii="Arial" w:hAnsi="Arial" w:cs="Arial"/>
                <w:b/>
              </w:rPr>
              <w:t xml:space="preserve">: </w:t>
            </w:r>
          </w:p>
          <w:p w:rsidR="00A2407E" w:rsidRPr="00DE4DF7" w:rsidRDefault="00A2407E" w:rsidP="00A2407E">
            <w:pPr>
              <w:rPr>
                <w:rFonts w:ascii="Arial" w:hAnsi="Arial" w:cs="Arial"/>
              </w:rPr>
            </w:pPr>
            <w:r>
              <w:rPr>
                <w:rFonts w:ascii="Arial" w:hAnsi="Arial" w:cs="Arial"/>
              </w:rPr>
              <w:t xml:space="preserve">Teaching, Expanding and Refining </w:t>
            </w:r>
            <w:r w:rsidRPr="00DE4DF7">
              <w:rPr>
                <w:rFonts w:ascii="Arial" w:hAnsi="Arial" w:cs="Arial"/>
              </w:rPr>
              <w:t>Verbal Behavior</w:t>
            </w:r>
          </w:p>
          <w:p w:rsidR="00CD36B0" w:rsidRDefault="00CD36B0" w:rsidP="00A04BE6">
            <w:pPr>
              <w:rPr>
                <w:rFonts w:ascii="Arial" w:hAnsi="Arial" w:cs="Arial"/>
                <w:b/>
              </w:rPr>
            </w:pPr>
          </w:p>
          <w:p w:rsidR="00577E46" w:rsidRPr="00577E46" w:rsidRDefault="00577E46" w:rsidP="00577E46">
            <w:pPr>
              <w:rPr>
                <w:rFonts w:ascii="Arial" w:hAnsi="Arial" w:cs="Arial"/>
                <w:b/>
                <w:color w:val="000000"/>
              </w:rPr>
            </w:pPr>
            <w:proofErr w:type="spellStart"/>
            <w:r w:rsidRPr="00577E46">
              <w:rPr>
                <w:rFonts w:ascii="Arial" w:hAnsi="Arial" w:cs="Arial"/>
                <w:b/>
                <w:color w:val="000000"/>
              </w:rPr>
              <w:lastRenderedPageBreak/>
              <w:t>Interteaching</w:t>
            </w:r>
            <w:proofErr w:type="spellEnd"/>
            <w:r w:rsidRPr="00577E46">
              <w:rPr>
                <w:rFonts w:ascii="Arial" w:hAnsi="Arial" w:cs="Arial"/>
                <w:b/>
                <w:color w:val="000000"/>
              </w:rPr>
              <w:t xml:space="preserve"> Workbook </w:t>
            </w:r>
            <w:r>
              <w:rPr>
                <w:rFonts w:ascii="Arial" w:hAnsi="Arial" w:cs="Arial"/>
                <w:b/>
                <w:color w:val="000000"/>
              </w:rPr>
              <w:t>4</w:t>
            </w:r>
            <w:r w:rsidRPr="00577E46">
              <w:rPr>
                <w:rFonts w:ascii="Arial" w:hAnsi="Arial" w:cs="Arial"/>
                <w:b/>
                <w:color w:val="000000"/>
              </w:rPr>
              <w:t xml:space="preserve"> Due in class</w:t>
            </w:r>
          </w:p>
          <w:p w:rsidR="00577E46" w:rsidRPr="00B031ED" w:rsidRDefault="00577E46" w:rsidP="00A04BE6">
            <w:pPr>
              <w:rPr>
                <w:rFonts w:ascii="Arial" w:hAnsi="Arial" w:cs="Arial"/>
                <w:b/>
              </w:rPr>
            </w:pPr>
          </w:p>
        </w:tc>
        <w:tc>
          <w:tcPr>
            <w:tcW w:w="1276" w:type="dxa"/>
          </w:tcPr>
          <w:p w:rsidR="00A2407E" w:rsidRDefault="00A2407E" w:rsidP="009A5956">
            <w:pPr>
              <w:spacing w:after="240"/>
              <w:rPr>
                <w:rFonts w:ascii="Arial" w:hAnsi="Arial" w:cs="Arial"/>
                <w:color w:val="000000"/>
              </w:rPr>
            </w:pPr>
          </w:p>
          <w:p w:rsidR="00A2407E" w:rsidRDefault="00A2407E" w:rsidP="009A5956">
            <w:pPr>
              <w:spacing w:after="240"/>
              <w:rPr>
                <w:rFonts w:ascii="Arial" w:hAnsi="Arial" w:cs="Arial"/>
                <w:color w:val="000000"/>
              </w:rPr>
            </w:pPr>
          </w:p>
          <w:p w:rsidR="00CD36B0" w:rsidRPr="007A646D" w:rsidRDefault="00A2407E" w:rsidP="009A5956">
            <w:pPr>
              <w:spacing w:after="240"/>
              <w:rPr>
                <w:rFonts w:ascii="Arial" w:hAnsi="Arial" w:cs="Arial"/>
                <w:color w:val="000000"/>
              </w:rPr>
            </w:pPr>
            <w:r>
              <w:rPr>
                <w:rFonts w:ascii="Arial" w:hAnsi="Arial" w:cs="Arial"/>
                <w:color w:val="000000"/>
              </w:rPr>
              <w:t>19</w:t>
            </w:r>
          </w:p>
        </w:tc>
        <w:tc>
          <w:tcPr>
            <w:tcW w:w="1276" w:type="dxa"/>
          </w:tcPr>
          <w:p w:rsidR="0023112D" w:rsidRPr="0023112D" w:rsidRDefault="0023112D" w:rsidP="009A5956">
            <w:pPr>
              <w:spacing w:after="240"/>
              <w:rPr>
                <w:rFonts w:ascii="Arial" w:hAnsi="Arial" w:cs="Arial"/>
                <w:color w:val="000000"/>
              </w:rPr>
            </w:pPr>
            <w:r>
              <w:rPr>
                <w:rFonts w:ascii="Arial" w:hAnsi="Arial" w:cs="Arial"/>
                <w:color w:val="000000"/>
              </w:rPr>
              <w:t>FK-24,</w:t>
            </w:r>
            <w:r w:rsidR="00265C24" w:rsidRPr="0023112D">
              <w:rPr>
                <w:rFonts w:ascii="Arial" w:hAnsi="Arial" w:cs="Arial"/>
                <w:color w:val="000000"/>
              </w:rPr>
              <w:t>F</w:t>
            </w:r>
            <w:r>
              <w:rPr>
                <w:rFonts w:ascii="Arial" w:hAnsi="Arial" w:cs="Arial"/>
                <w:color w:val="000000"/>
              </w:rPr>
              <w:t xml:space="preserve">K-25, FK-31, FK-34,FK-35,FK-36, </w:t>
            </w:r>
            <w:r>
              <w:rPr>
                <w:rFonts w:ascii="Arial" w:hAnsi="Arial" w:cs="Arial"/>
                <w:color w:val="000000"/>
              </w:rPr>
              <w:lastRenderedPageBreak/>
              <w:t>FK-37,</w:t>
            </w:r>
            <w:r w:rsidR="00265C24" w:rsidRPr="0023112D">
              <w:rPr>
                <w:rFonts w:ascii="Arial" w:hAnsi="Arial" w:cs="Arial"/>
                <w:color w:val="000000"/>
              </w:rPr>
              <w:t>FK-41, FK-42</w:t>
            </w:r>
            <w:r>
              <w:rPr>
                <w:rFonts w:ascii="Arial" w:hAnsi="Arial" w:cs="Arial"/>
                <w:color w:val="000000"/>
              </w:rPr>
              <w:t xml:space="preserve">, </w:t>
            </w:r>
            <w:r w:rsidRPr="0023112D">
              <w:rPr>
                <w:rFonts w:ascii="Arial" w:hAnsi="Arial" w:cs="Arial"/>
                <w:color w:val="000000"/>
              </w:rPr>
              <w:t>FK-43,FK-44, FK-45, FK-46</w:t>
            </w:r>
          </w:p>
        </w:tc>
      </w:tr>
      <w:tr w:rsidR="00CD36B0" w:rsidTr="000C0477">
        <w:tc>
          <w:tcPr>
            <w:tcW w:w="1701" w:type="dxa"/>
            <w:vAlign w:val="center"/>
          </w:tcPr>
          <w:p w:rsidR="00CD36B0" w:rsidRDefault="00CD36B0" w:rsidP="006D3C1F">
            <w:pPr>
              <w:rPr>
                <w:rFonts w:ascii="Arial" w:eastAsia="Calibri" w:hAnsi="Arial" w:cs="Arial"/>
              </w:rPr>
            </w:pPr>
            <w:r w:rsidRPr="00B031ED">
              <w:rPr>
                <w:rFonts w:ascii="Arial" w:eastAsia="Calibri" w:hAnsi="Arial" w:cs="Arial"/>
              </w:rPr>
              <w:lastRenderedPageBreak/>
              <w:t xml:space="preserve">Week 9 </w:t>
            </w:r>
          </w:p>
          <w:p w:rsidR="006D3C1F" w:rsidRPr="00B031ED" w:rsidRDefault="00DE4DF7" w:rsidP="006D3C1F">
            <w:pPr>
              <w:rPr>
                <w:rFonts w:ascii="Arial" w:eastAsia="Calibri" w:hAnsi="Arial" w:cs="Arial"/>
              </w:rPr>
            </w:pPr>
            <w:r>
              <w:rPr>
                <w:rFonts w:ascii="Arial" w:eastAsia="Calibri" w:hAnsi="Arial" w:cs="Arial"/>
              </w:rPr>
              <w:t>Mar</w:t>
            </w:r>
            <w:r w:rsidR="007741C2">
              <w:rPr>
                <w:rFonts w:ascii="Arial" w:eastAsia="Calibri" w:hAnsi="Arial" w:cs="Arial"/>
              </w:rPr>
              <w:t>ch</w:t>
            </w:r>
            <w:r>
              <w:rPr>
                <w:rFonts w:ascii="Arial" w:eastAsia="Calibri" w:hAnsi="Arial" w:cs="Arial"/>
              </w:rPr>
              <w:t xml:space="preserve"> </w:t>
            </w:r>
            <w:r w:rsidR="007741C2">
              <w:rPr>
                <w:rFonts w:ascii="Arial" w:eastAsia="Calibri" w:hAnsi="Arial" w:cs="Arial"/>
              </w:rPr>
              <w:t>1</w:t>
            </w:r>
            <w:r w:rsidR="004806E5">
              <w:rPr>
                <w:rFonts w:ascii="Arial" w:eastAsia="Calibri" w:hAnsi="Arial" w:cs="Arial"/>
              </w:rPr>
              <w:t>2</w:t>
            </w:r>
            <w:r w:rsidR="006D3C1F">
              <w:rPr>
                <w:rFonts w:ascii="Arial" w:eastAsia="Calibri" w:hAnsi="Arial" w:cs="Arial"/>
              </w:rPr>
              <w:t>, 201</w:t>
            </w:r>
            <w:r w:rsidR="004806E5">
              <w:rPr>
                <w:rFonts w:ascii="Arial" w:eastAsia="Calibri" w:hAnsi="Arial" w:cs="Arial"/>
              </w:rPr>
              <w:t>9</w:t>
            </w:r>
          </w:p>
        </w:tc>
        <w:tc>
          <w:tcPr>
            <w:tcW w:w="6379" w:type="dxa"/>
          </w:tcPr>
          <w:p w:rsidR="000C0477" w:rsidRDefault="000C0477" w:rsidP="00EF34FD">
            <w:pPr>
              <w:rPr>
                <w:rFonts w:ascii="Arial" w:hAnsi="Arial" w:cs="Arial"/>
                <w:b/>
              </w:rPr>
            </w:pPr>
          </w:p>
          <w:p w:rsidR="00A2407E" w:rsidRPr="00B031ED" w:rsidRDefault="00A2407E" w:rsidP="00A2407E">
            <w:pPr>
              <w:rPr>
                <w:rFonts w:ascii="Arial" w:hAnsi="Arial" w:cs="Arial"/>
                <w:b/>
                <w:i/>
              </w:rPr>
            </w:pPr>
            <w:r w:rsidRPr="00B031ED">
              <w:rPr>
                <w:rFonts w:ascii="Arial" w:hAnsi="Arial" w:cs="Arial"/>
                <w:b/>
                <w:i/>
              </w:rPr>
              <w:t>Online tutorial – NO CLASS</w:t>
            </w:r>
          </w:p>
          <w:p w:rsidR="00A2407E" w:rsidRPr="00B031ED" w:rsidRDefault="00A2407E" w:rsidP="00A2407E">
            <w:pPr>
              <w:rPr>
                <w:rFonts w:ascii="Arial" w:hAnsi="Arial" w:cs="Arial"/>
                <w:b/>
              </w:rPr>
            </w:pPr>
          </w:p>
          <w:p w:rsidR="00A2407E" w:rsidRPr="00B031ED" w:rsidRDefault="00A2407E" w:rsidP="00A2407E">
            <w:pPr>
              <w:rPr>
                <w:rFonts w:ascii="Arial" w:hAnsi="Arial" w:cs="Arial"/>
                <w:b/>
              </w:rPr>
            </w:pPr>
            <w:r w:rsidRPr="00B031ED">
              <w:rPr>
                <w:rFonts w:ascii="Arial" w:hAnsi="Arial" w:cs="Arial"/>
                <w:b/>
              </w:rPr>
              <w:t>An Introduction to Verbal Behavior</w:t>
            </w:r>
          </w:p>
          <w:p w:rsidR="00A2407E" w:rsidRPr="00B031ED" w:rsidRDefault="00500BD2" w:rsidP="00A2407E">
            <w:pPr>
              <w:rPr>
                <w:rFonts w:ascii="Arial" w:hAnsi="Arial" w:cs="Arial"/>
                <w:b/>
              </w:rPr>
            </w:pPr>
            <w:hyperlink r:id="rId13" w:history="1">
              <w:r w:rsidR="00A2407E" w:rsidRPr="00B031ED">
                <w:rPr>
                  <w:rStyle w:val="Hyperlink"/>
                  <w:rFonts w:ascii="Arial" w:hAnsi="Arial" w:cs="Arial"/>
                  <w:b/>
                </w:rPr>
                <w:t>https://foxylearning.com/tutorials/vb</w:t>
              </w:r>
            </w:hyperlink>
          </w:p>
          <w:p w:rsidR="00DE4DF7" w:rsidRDefault="00DE4DF7" w:rsidP="00EF34FD">
            <w:pPr>
              <w:rPr>
                <w:rFonts w:ascii="Arial" w:hAnsi="Arial" w:cs="Arial"/>
                <w:b/>
              </w:rPr>
            </w:pPr>
          </w:p>
          <w:p w:rsidR="00CD36B0" w:rsidRPr="00B031ED" w:rsidRDefault="00CD36B0" w:rsidP="00EF34FD">
            <w:pPr>
              <w:rPr>
                <w:rFonts w:ascii="Arial" w:hAnsi="Arial" w:cs="Arial"/>
                <w:b/>
              </w:rPr>
            </w:pPr>
          </w:p>
        </w:tc>
        <w:tc>
          <w:tcPr>
            <w:tcW w:w="1276" w:type="dxa"/>
          </w:tcPr>
          <w:p w:rsidR="000C0477" w:rsidRDefault="000C0477" w:rsidP="009A5956">
            <w:pPr>
              <w:spacing w:after="240"/>
              <w:rPr>
                <w:rFonts w:ascii="Arial" w:hAnsi="Arial" w:cs="Arial"/>
                <w:color w:val="000000"/>
              </w:rPr>
            </w:pPr>
          </w:p>
          <w:p w:rsidR="00CD36B0" w:rsidRPr="007A646D" w:rsidRDefault="00CD36B0" w:rsidP="009A5956">
            <w:pPr>
              <w:spacing w:after="240"/>
              <w:rPr>
                <w:rFonts w:ascii="Arial" w:hAnsi="Arial" w:cs="Arial"/>
                <w:color w:val="000000"/>
              </w:rPr>
            </w:pPr>
          </w:p>
        </w:tc>
        <w:tc>
          <w:tcPr>
            <w:tcW w:w="1276" w:type="dxa"/>
          </w:tcPr>
          <w:p w:rsidR="00CD36B0" w:rsidRPr="0023112D" w:rsidRDefault="0023112D" w:rsidP="0023112D">
            <w:pPr>
              <w:spacing w:after="240"/>
              <w:rPr>
                <w:rFonts w:ascii="Arial" w:hAnsi="Arial" w:cs="Arial"/>
                <w:color w:val="000000"/>
              </w:rPr>
            </w:pPr>
            <w:r>
              <w:rPr>
                <w:rFonts w:ascii="Arial" w:hAnsi="Arial" w:cs="Arial"/>
                <w:color w:val="000000"/>
              </w:rPr>
              <w:t>FK-24,</w:t>
            </w:r>
            <w:r w:rsidRPr="0023112D">
              <w:rPr>
                <w:rFonts w:ascii="Arial" w:hAnsi="Arial" w:cs="Arial"/>
                <w:color w:val="000000"/>
              </w:rPr>
              <w:t>FK-25, F</w:t>
            </w:r>
            <w:r>
              <w:rPr>
                <w:rFonts w:ascii="Arial" w:hAnsi="Arial" w:cs="Arial"/>
                <w:color w:val="000000"/>
              </w:rPr>
              <w:t>K-31, FK-34,FK-35,FK-36, FK-37,</w:t>
            </w:r>
            <w:r w:rsidRPr="0023112D">
              <w:rPr>
                <w:rFonts w:ascii="Arial" w:hAnsi="Arial" w:cs="Arial"/>
                <w:color w:val="000000"/>
              </w:rPr>
              <w:t>FK-41, FK-42</w:t>
            </w:r>
            <w:r>
              <w:rPr>
                <w:rFonts w:ascii="Arial" w:hAnsi="Arial" w:cs="Arial"/>
                <w:color w:val="000000"/>
              </w:rPr>
              <w:t xml:space="preserve">, </w:t>
            </w:r>
            <w:r w:rsidRPr="0023112D">
              <w:rPr>
                <w:rFonts w:ascii="Arial" w:hAnsi="Arial" w:cs="Arial"/>
                <w:color w:val="000000"/>
              </w:rPr>
              <w:t>FK-43,FK-44, FK-45, FK-46</w:t>
            </w:r>
          </w:p>
        </w:tc>
      </w:tr>
      <w:tr w:rsidR="00CD36B0" w:rsidTr="000C0477">
        <w:tc>
          <w:tcPr>
            <w:tcW w:w="1701" w:type="dxa"/>
            <w:vAlign w:val="center"/>
          </w:tcPr>
          <w:p w:rsidR="00CD36B0" w:rsidRDefault="00CD36B0" w:rsidP="006D3C1F">
            <w:pPr>
              <w:rPr>
                <w:rFonts w:ascii="Arial" w:eastAsia="Calibri" w:hAnsi="Arial" w:cs="Arial"/>
              </w:rPr>
            </w:pPr>
            <w:r w:rsidRPr="00B031ED">
              <w:rPr>
                <w:rFonts w:ascii="Arial" w:eastAsia="Calibri" w:hAnsi="Arial" w:cs="Arial"/>
              </w:rPr>
              <w:t xml:space="preserve">Week 10 </w:t>
            </w:r>
          </w:p>
          <w:p w:rsidR="006D3C1F" w:rsidRPr="00B031ED" w:rsidRDefault="00DE4DF7" w:rsidP="000F68A6">
            <w:pPr>
              <w:rPr>
                <w:rFonts w:ascii="Arial" w:eastAsia="Calibri" w:hAnsi="Arial" w:cs="Arial"/>
              </w:rPr>
            </w:pPr>
            <w:r>
              <w:rPr>
                <w:rFonts w:ascii="Arial" w:eastAsia="Calibri" w:hAnsi="Arial" w:cs="Arial"/>
              </w:rPr>
              <w:t>Mar</w:t>
            </w:r>
            <w:r w:rsidR="00D43CB6">
              <w:rPr>
                <w:rFonts w:ascii="Arial" w:eastAsia="Calibri" w:hAnsi="Arial" w:cs="Arial"/>
              </w:rPr>
              <w:t xml:space="preserve">ch </w:t>
            </w:r>
            <w:r w:rsidR="004806E5">
              <w:rPr>
                <w:rFonts w:ascii="Arial" w:eastAsia="Calibri" w:hAnsi="Arial" w:cs="Arial"/>
              </w:rPr>
              <w:t>19</w:t>
            </w:r>
            <w:r w:rsidR="006D3C1F">
              <w:rPr>
                <w:rFonts w:ascii="Arial" w:eastAsia="Calibri" w:hAnsi="Arial" w:cs="Arial"/>
              </w:rPr>
              <w:t>, 201</w:t>
            </w:r>
            <w:r w:rsidR="004806E5">
              <w:rPr>
                <w:rFonts w:ascii="Arial" w:eastAsia="Calibri" w:hAnsi="Arial" w:cs="Arial"/>
              </w:rPr>
              <w:t>9</w:t>
            </w:r>
          </w:p>
        </w:tc>
        <w:tc>
          <w:tcPr>
            <w:tcW w:w="6379" w:type="dxa"/>
          </w:tcPr>
          <w:p w:rsidR="00DE4DF7" w:rsidRDefault="00DE4DF7" w:rsidP="00DE4DF7">
            <w:pPr>
              <w:rPr>
                <w:rFonts w:ascii="Arial" w:hAnsi="Arial" w:cs="Arial"/>
                <w:b/>
                <w:i/>
              </w:rPr>
            </w:pPr>
          </w:p>
          <w:p w:rsidR="00DE4DF7" w:rsidRPr="00B031ED" w:rsidRDefault="00DE4DF7" w:rsidP="00DE4DF7">
            <w:pPr>
              <w:rPr>
                <w:rFonts w:ascii="Arial" w:hAnsi="Arial" w:cs="Arial"/>
                <w:b/>
                <w:i/>
              </w:rPr>
            </w:pPr>
            <w:r w:rsidRPr="00B031ED">
              <w:rPr>
                <w:rFonts w:ascii="Arial" w:hAnsi="Arial" w:cs="Arial"/>
                <w:b/>
                <w:i/>
              </w:rPr>
              <w:t>Online tutorial – NO CLASS</w:t>
            </w:r>
          </w:p>
          <w:p w:rsidR="00DE4DF7" w:rsidRPr="00B031ED" w:rsidRDefault="00DE4DF7" w:rsidP="00DE4DF7">
            <w:pPr>
              <w:rPr>
                <w:rFonts w:ascii="Arial" w:hAnsi="Arial" w:cs="Arial"/>
                <w:b/>
                <w:i/>
              </w:rPr>
            </w:pPr>
          </w:p>
          <w:p w:rsidR="00DE4DF7" w:rsidRPr="00B031ED" w:rsidRDefault="00DE4DF7" w:rsidP="00DE4DF7">
            <w:pPr>
              <w:rPr>
                <w:rFonts w:ascii="Arial" w:hAnsi="Arial" w:cs="Arial"/>
                <w:b/>
                <w:i/>
              </w:rPr>
            </w:pPr>
            <w:r w:rsidRPr="00B031ED">
              <w:rPr>
                <w:rFonts w:ascii="Arial" w:hAnsi="Arial" w:cs="Arial"/>
                <w:b/>
                <w:i/>
              </w:rPr>
              <w:t>An Introduction to Relational Frame Theory</w:t>
            </w:r>
          </w:p>
          <w:p w:rsidR="00DE4DF7" w:rsidRPr="00B031ED" w:rsidRDefault="00500BD2" w:rsidP="00DE4DF7">
            <w:pPr>
              <w:rPr>
                <w:rFonts w:ascii="Arial" w:hAnsi="Arial" w:cs="Arial"/>
                <w:b/>
                <w:i/>
              </w:rPr>
            </w:pPr>
            <w:hyperlink r:id="rId14" w:history="1">
              <w:r w:rsidR="00DE4DF7" w:rsidRPr="00B031ED">
                <w:rPr>
                  <w:rStyle w:val="Hyperlink"/>
                  <w:rFonts w:ascii="Arial" w:hAnsi="Arial" w:cs="Arial"/>
                  <w:b/>
                  <w:i/>
                </w:rPr>
                <w:t>https://foxylearning.com/tutorials/rft</w:t>
              </w:r>
            </w:hyperlink>
          </w:p>
          <w:p w:rsidR="00912EF0" w:rsidRDefault="00912EF0" w:rsidP="00DE4DF7">
            <w:pPr>
              <w:rPr>
                <w:rFonts w:ascii="Arial" w:hAnsi="Arial" w:cs="Arial"/>
                <w:b/>
              </w:rPr>
            </w:pPr>
          </w:p>
          <w:p w:rsidR="00CD36B0" w:rsidRPr="00B031ED" w:rsidRDefault="00912EF0" w:rsidP="00DE4DF7">
            <w:pPr>
              <w:rPr>
                <w:rFonts w:ascii="Arial" w:hAnsi="Arial" w:cs="Arial"/>
                <w:i/>
              </w:rPr>
            </w:pPr>
            <w:r>
              <w:rPr>
                <w:rFonts w:ascii="Arial" w:hAnsi="Arial" w:cs="Arial"/>
                <w:b/>
              </w:rPr>
              <w:t xml:space="preserve">Introduction to </w:t>
            </w:r>
            <w:r w:rsidR="00A2407E" w:rsidRPr="00B031ED">
              <w:rPr>
                <w:rFonts w:ascii="Arial" w:hAnsi="Arial" w:cs="Arial"/>
                <w:b/>
              </w:rPr>
              <w:t>Verbal Behavior Certificate due</w:t>
            </w:r>
          </w:p>
        </w:tc>
        <w:tc>
          <w:tcPr>
            <w:tcW w:w="1276" w:type="dxa"/>
          </w:tcPr>
          <w:p w:rsidR="00CD36B0" w:rsidRPr="007A646D" w:rsidRDefault="00CD36B0" w:rsidP="009A5956">
            <w:pPr>
              <w:spacing w:after="240"/>
              <w:rPr>
                <w:rFonts w:ascii="Arial" w:hAnsi="Arial" w:cs="Arial"/>
                <w:color w:val="000000"/>
              </w:rPr>
            </w:pPr>
          </w:p>
        </w:tc>
        <w:tc>
          <w:tcPr>
            <w:tcW w:w="1276" w:type="dxa"/>
          </w:tcPr>
          <w:p w:rsidR="00CD36B0" w:rsidRPr="0023112D" w:rsidRDefault="00DE4DF7" w:rsidP="0023112D">
            <w:pPr>
              <w:spacing w:after="240"/>
              <w:rPr>
                <w:rFonts w:ascii="Arial" w:hAnsi="Arial" w:cs="Arial"/>
                <w:color w:val="000000"/>
              </w:rPr>
            </w:pPr>
            <w:r w:rsidRPr="0023112D">
              <w:rPr>
                <w:rFonts w:ascii="Arial" w:hAnsi="Arial" w:cs="Arial"/>
                <w:color w:val="000000"/>
              </w:rPr>
              <w:t>FK-12</w:t>
            </w:r>
            <w:r>
              <w:rPr>
                <w:rFonts w:ascii="Arial" w:hAnsi="Arial" w:cs="Arial"/>
                <w:color w:val="000000"/>
              </w:rPr>
              <w:t>,</w:t>
            </w:r>
            <w:r w:rsidRPr="0023112D">
              <w:rPr>
                <w:rFonts w:ascii="Arial" w:hAnsi="Arial" w:cs="Arial"/>
                <w:color w:val="000000"/>
              </w:rPr>
              <w:t>FK-24, FK-25, FK-31,</w:t>
            </w:r>
            <w:r>
              <w:rPr>
                <w:rFonts w:ascii="Arial" w:hAnsi="Arial" w:cs="Arial"/>
                <w:color w:val="000000"/>
              </w:rPr>
              <w:t>FK-34,FK-</w:t>
            </w:r>
            <w:r w:rsidRPr="0023112D">
              <w:rPr>
                <w:rFonts w:ascii="Arial" w:hAnsi="Arial" w:cs="Arial"/>
                <w:color w:val="000000"/>
              </w:rPr>
              <w:t>35,FK-36, FK-37,FK-41, FK-42</w:t>
            </w:r>
            <w:r>
              <w:rPr>
                <w:rFonts w:ascii="Arial" w:hAnsi="Arial" w:cs="Arial"/>
                <w:color w:val="000000"/>
              </w:rPr>
              <w:t xml:space="preserve">, </w:t>
            </w:r>
            <w:r w:rsidRPr="0023112D">
              <w:rPr>
                <w:rFonts w:ascii="Arial" w:hAnsi="Arial" w:cs="Arial"/>
                <w:color w:val="000000"/>
              </w:rPr>
              <w:t>FK-43,FK-44, FK-45, FK-46</w:t>
            </w:r>
          </w:p>
        </w:tc>
      </w:tr>
      <w:tr w:rsidR="00CD36B0" w:rsidTr="000C0477">
        <w:tc>
          <w:tcPr>
            <w:tcW w:w="1701" w:type="dxa"/>
            <w:vAlign w:val="center"/>
          </w:tcPr>
          <w:p w:rsidR="00CD36B0" w:rsidRDefault="00CD36B0" w:rsidP="006D3C1F">
            <w:pPr>
              <w:rPr>
                <w:rFonts w:ascii="Arial" w:eastAsia="Calibri" w:hAnsi="Arial" w:cs="Arial"/>
              </w:rPr>
            </w:pPr>
            <w:r w:rsidRPr="00B031ED">
              <w:rPr>
                <w:rFonts w:ascii="Arial" w:eastAsia="Calibri" w:hAnsi="Arial" w:cs="Arial"/>
              </w:rPr>
              <w:t>Week 11</w:t>
            </w:r>
          </w:p>
          <w:p w:rsidR="006D3C1F" w:rsidRPr="00B031ED" w:rsidRDefault="00DE4DF7" w:rsidP="006D3C1F">
            <w:pPr>
              <w:rPr>
                <w:rFonts w:ascii="Arial" w:eastAsia="Calibri" w:hAnsi="Arial" w:cs="Arial"/>
              </w:rPr>
            </w:pPr>
            <w:r>
              <w:rPr>
                <w:rFonts w:ascii="Arial" w:eastAsia="Calibri" w:hAnsi="Arial" w:cs="Arial"/>
              </w:rPr>
              <w:t>Mar</w:t>
            </w:r>
            <w:r w:rsidR="00D43CB6">
              <w:rPr>
                <w:rFonts w:ascii="Arial" w:eastAsia="Calibri" w:hAnsi="Arial" w:cs="Arial"/>
              </w:rPr>
              <w:t>ch</w:t>
            </w:r>
            <w:r>
              <w:rPr>
                <w:rFonts w:ascii="Arial" w:eastAsia="Calibri" w:hAnsi="Arial" w:cs="Arial"/>
              </w:rPr>
              <w:t xml:space="preserve"> 2</w:t>
            </w:r>
            <w:r w:rsidR="004806E5">
              <w:rPr>
                <w:rFonts w:ascii="Arial" w:eastAsia="Calibri" w:hAnsi="Arial" w:cs="Arial"/>
              </w:rPr>
              <w:t>6</w:t>
            </w:r>
            <w:r w:rsidR="006D3C1F">
              <w:rPr>
                <w:rFonts w:ascii="Arial" w:eastAsia="Calibri" w:hAnsi="Arial" w:cs="Arial"/>
              </w:rPr>
              <w:t>, 201</w:t>
            </w:r>
            <w:r w:rsidR="004806E5">
              <w:rPr>
                <w:rFonts w:ascii="Arial" w:eastAsia="Calibri" w:hAnsi="Arial" w:cs="Arial"/>
              </w:rPr>
              <w:t>9</w:t>
            </w:r>
          </w:p>
        </w:tc>
        <w:tc>
          <w:tcPr>
            <w:tcW w:w="6379" w:type="dxa"/>
          </w:tcPr>
          <w:p w:rsidR="00DE4DF7" w:rsidRDefault="00DE4DF7" w:rsidP="00DE4DF7">
            <w:pPr>
              <w:rPr>
                <w:rFonts w:ascii="Arial" w:hAnsi="Arial" w:cs="Arial"/>
                <w:b/>
              </w:rPr>
            </w:pPr>
          </w:p>
          <w:p w:rsidR="00DE4DF7" w:rsidRPr="008721D2" w:rsidRDefault="00DE4DF7" w:rsidP="00DE4DF7">
            <w:pPr>
              <w:rPr>
                <w:rFonts w:ascii="Arial" w:hAnsi="Arial" w:cs="Arial"/>
              </w:rPr>
            </w:pPr>
            <w:r w:rsidRPr="008721D2">
              <w:rPr>
                <w:rFonts w:ascii="Arial" w:hAnsi="Arial" w:cs="Arial"/>
              </w:rPr>
              <w:t>R</w:t>
            </w:r>
            <w:r w:rsidR="008721D2" w:rsidRPr="008721D2">
              <w:rPr>
                <w:rFonts w:ascii="Arial" w:hAnsi="Arial" w:cs="Arial"/>
              </w:rPr>
              <w:t xml:space="preserve">elational </w:t>
            </w:r>
            <w:r w:rsidRPr="008721D2">
              <w:rPr>
                <w:rFonts w:ascii="Arial" w:hAnsi="Arial" w:cs="Arial"/>
              </w:rPr>
              <w:t>F</w:t>
            </w:r>
            <w:r w:rsidR="008721D2" w:rsidRPr="008721D2">
              <w:rPr>
                <w:rFonts w:ascii="Arial" w:hAnsi="Arial" w:cs="Arial"/>
              </w:rPr>
              <w:t xml:space="preserve">rame </w:t>
            </w:r>
            <w:r w:rsidRPr="008721D2">
              <w:rPr>
                <w:rFonts w:ascii="Arial" w:hAnsi="Arial" w:cs="Arial"/>
              </w:rPr>
              <w:t>T</w:t>
            </w:r>
            <w:r w:rsidR="008721D2" w:rsidRPr="008721D2">
              <w:rPr>
                <w:rFonts w:ascii="Arial" w:hAnsi="Arial" w:cs="Arial"/>
              </w:rPr>
              <w:t>heory</w:t>
            </w:r>
            <w:r w:rsidRPr="008721D2">
              <w:rPr>
                <w:rFonts w:ascii="Arial" w:hAnsi="Arial" w:cs="Arial"/>
              </w:rPr>
              <w:t xml:space="preserve"> class</w:t>
            </w:r>
          </w:p>
          <w:p w:rsidR="00DE4DF7" w:rsidRPr="00B031ED" w:rsidRDefault="00DE4DF7" w:rsidP="00DE4DF7">
            <w:pPr>
              <w:rPr>
                <w:rFonts w:ascii="Arial" w:hAnsi="Arial" w:cs="Arial"/>
              </w:rPr>
            </w:pPr>
            <w:r w:rsidRPr="00B031ED">
              <w:rPr>
                <w:rFonts w:ascii="Arial" w:hAnsi="Arial" w:cs="Arial"/>
              </w:rPr>
              <w:t>Blackledge, J. T. (2003). An introduction to relational frame theory: Basics and applications. </w:t>
            </w:r>
            <w:r w:rsidRPr="00B031ED">
              <w:rPr>
                <w:rFonts w:ascii="Arial" w:hAnsi="Arial" w:cs="Arial"/>
                <w:i/>
                <w:iCs/>
              </w:rPr>
              <w:t>The Behavior Analyst Today</w:t>
            </w:r>
            <w:r w:rsidRPr="00B031ED">
              <w:rPr>
                <w:rFonts w:ascii="Arial" w:hAnsi="Arial" w:cs="Arial"/>
              </w:rPr>
              <w:t>, </w:t>
            </w:r>
            <w:r w:rsidRPr="00B031ED">
              <w:rPr>
                <w:rFonts w:ascii="Arial" w:hAnsi="Arial" w:cs="Arial"/>
                <w:i/>
                <w:iCs/>
              </w:rPr>
              <w:t>3</w:t>
            </w:r>
            <w:r w:rsidRPr="00B031ED">
              <w:rPr>
                <w:rFonts w:ascii="Arial" w:hAnsi="Arial" w:cs="Arial"/>
              </w:rPr>
              <w:t>(4), 421.</w:t>
            </w:r>
          </w:p>
          <w:p w:rsidR="000C0477" w:rsidRPr="00DE4DF7" w:rsidRDefault="000C0477" w:rsidP="006D3C1F">
            <w:pPr>
              <w:rPr>
                <w:rFonts w:ascii="Arial" w:hAnsi="Arial" w:cs="Arial"/>
              </w:rPr>
            </w:pPr>
          </w:p>
          <w:p w:rsidR="00577E46" w:rsidRPr="00577E46" w:rsidRDefault="00577E46" w:rsidP="00577E46">
            <w:pPr>
              <w:rPr>
                <w:rFonts w:ascii="Arial" w:hAnsi="Arial" w:cs="Arial"/>
                <w:b/>
                <w:color w:val="000000"/>
              </w:rPr>
            </w:pPr>
            <w:proofErr w:type="spellStart"/>
            <w:r w:rsidRPr="00577E46">
              <w:rPr>
                <w:rFonts w:ascii="Arial" w:hAnsi="Arial" w:cs="Arial"/>
                <w:b/>
                <w:color w:val="000000"/>
              </w:rPr>
              <w:t>Interteaching</w:t>
            </w:r>
            <w:proofErr w:type="spellEnd"/>
            <w:r w:rsidRPr="00577E46">
              <w:rPr>
                <w:rFonts w:ascii="Arial" w:hAnsi="Arial" w:cs="Arial"/>
                <w:b/>
                <w:color w:val="000000"/>
              </w:rPr>
              <w:t xml:space="preserve"> Workbook </w:t>
            </w:r>
            <w:r>
              <w:rPr>
                <w:rFonts w:ascii="Arial" w:hAnsi="Arial" w:cs="Arial"/>
                <w:b/>
                <w:color w:val="000000"/>
              </w:rPr>
              <w:t>5</w:t>
            </w:r>
            <w:r w:rsidRPr="00577E46">
              <w:rPr>
                <w:rFonts w:ascii="Arial" w:hAnsi="Arial" w:cs="Arial"/>
                <w:b/>
                <w:color w:val="000000"/>
              </w:rPr>
              <w:t xml:space="preserve"> Due in class</w:t>
            </w:r>
          </w:p>
          <w:p w:rsidR="000C0477" w:rsidRPr="00B031ED" w:rsidRDefault="000C0477" w:rsidP="00DE4DF7">
            <w:pPr>
              <w:rPr>
                <w:rFonts w:ascii="Arial" w:hAnsi="Arial" w:cs="Arial"/>
                <w:b/>
                <w:i/>
              </w:rPr>
            </w:pPr>
          </w:p>
        </w:tc>
        <w:tc>
          <w:tcPr>
            <w:tcW w:w="1276" w:type="dxa"/>
          </w:tcPr>
          <w:p w:rsidR="00CD36B0" w:rsidRPr="007A646D" w:rsidRDefault="00CD36B0" w:rsidP="009A5956">
            <w:pPr>
              <w:spacing w:after="240"/>
              <w:rPr>
                <w:rFonts w:ascii="Arial" w:hAnsi="Arial" w:cs="Arial"/>
                <w:color w:val="000000"/>
              </w:rPr>
            </w:pPr>
          </w:p>
        </w:tc>
        <w:tc>
          <w:tcPr>
            <w:tcW w:w="1276" w:type="dxa"/>
          </w:tcPr>
          <w:p w:rsidR="00CD36B0" w:rsidRPr="0023112D" w:rsidRDefault="00DE4DF7" w:rsidP="0023112D">
            <w:pPr>
              <w:spacing w:after="240"/>
              <w:rPr>
                <w:rFonts w:ascii="Arial" w:hAnsi="Arial" w:cs="Arial"/>
                <w:color w:val="000000"/>
              </w:rPr>
            </w:pPr>
            <w:r w:rsidRPr="000C0477">
              <w:rPr>
                <w:rFonts w:ascii="Arial" w:hAnsi="Arial" w:cs="Arial"/>
                <w:color w:val="000000"/>
              </w:rPr>
              <w:t xml:space="preserve">FK-12,FK-24, FK-25, FK-31,FK-34,FK-35,FK-36, FK-37,FK-41, FK-42, </w:t>
            </w:r>
            <w:r w:rsidRPr="000C0477">
              <w:rPr>
                <w:rFonts w:ascii="Arial" w:hAnsi="Arial" w:cs="Arial"/>
                <w:color w:val="000000"/>
              </w:rPr>
              <w:lastRenderedPageBreak/>
              <w:t>FK-43,FK-44, FK-45, FK-46</w:t>
            </w:r>
          </w:p>
        </w:tc>
      </w:tr>
      <w:tr w:rsidR="00CD36B0" w:rsidTr="000C0477">
        <w:tc>
          <w:tcPr>
            <w:tcW w:w="1701" w:type="dxa"/>
            <w:vAlign w:val="center"/>
          </w:tcPr>
          <w:p w:rsidR="00CD36B0" w:rsidRDefault="00CD36B0" w:rsidP="006D3C1F">
            <w:pPr>
              <w:rPr>
                <w:rFonts w:ascii="Arial" w:eastAsia="Calibri" w:hAnsi="Arial" w:cs="Arial"/>
              </w:rPr>
            </w:pPr>
            <w:r w:rsidRPr="00B031ED">
              <w:rPr>
                <w:rFonts w:ascii="Arial" w:eastAsia="Calibri" w:hAnsi="Arial" w:cs="Arial"/>
              </w:rPr>
              <w:lastRenderedPageBreak/>
              <w:t>Week 12</w:t>
            </w:r>
          </w:p>
          <w:p w:rsidR="006D3C1F" w:rsidRPr="00B031ED" w:rsidRDefault="007741C2" w:rsidP="006D3C1F">
            <w:pPr>
              <w:rPr>
                <w:rFonts w:ascii="Arial" w:eastAsia="Calibri" w:hAnsi="Arial" w:cs="Arial"/>
              </w:rPr>
            </w:pPr>
            <w:r>
              <w:rPr>
                <w:rFonts w:ascii="Arial" w:eastAsia="Calibri" w:hAnsi="Arial" w:cs="Arial"/>
              </w:rPr>
              <w:t xml:space="preserve">April </w:t>
            </w:r>
            <w:r w:rsidR="004806E5">
              <w:rPr>
                <w:rFonts w:ascii="Arial" w:eastAsia="Calibri" w:hAnsi="Arial" w:cs="Arial"/>
              </w:rPr>
              <w:t>2</w:t>
            </w:r>
            <w:r w:rsidR="006D3C1F">
              <w:rPr>
                <w:rFonts w:ascii="Arial" w:eastAsia="Calibri" w:hAnsi="Arial" w:cs="Arial"/>
              </w:rPr>
              <w:t>, 201</w:t>
            </w:r>
            <w:r w:rsidR="004806E5">
              <w:rPr>
                <w:rFonts w:ascii="Arial" w:eastAsia="Calibri" w:hAnsi="Arial" w:cs="Arial"/>
              </w:rPr>
              <w:t>9</w:t>
            </w:r>
          </w:p>
        </w:tc>
        <w:tc>
          <w:tcPr>
            <w:tcW w:w="6379" w:type="dxa"/>
          </w:tcPr>
          <w:p w:rsidR="00DE4DF7" w:rsidRDefault="00DE4DF7" w:rsidP="00D96FF5">
            <w:pPr>
              <w:rPr>
                <w:rFonts w:ascii="Arial" w:hAnsi="Arial" w:cs="Arial"/>
                <w:b/>
                <w:color w:val="222222"/>
                <w:shd w:val="clear" w:color="auto" w:fill="FFFFFF"/>
              </w:rPr>
            </w:pPr>
          </w:p>
          <w:p w:rsidR="00CD36B0" w:rsidRPr="00B031ED" w:rsidRDefault="00CD36B0" w:rsidP="00D96FF5">
            <w:pPr>
              <w:rPr>
                <w:rFonts w:ascii="Arial" w:hAnsi="Arial" w:cs="Arial"/>
                <w:b/>
                <w:color w:val="222222"/>
                <w:shd w:val="clear" w:color="auto" w:fill="FFFFFF"/>
              </w:rPr>
            </w:pPr>
            <w:r w:rsidRPr="00B031ED">
              <w:rPr>
                <w:rFonts w:ascii="Arial" w:hAnsi="Arial" w:cs="Arial"/>
                <w:b/>
                <w:color w:val="222222"/>
                <w:shd w:val="clear" w:color="auto" w:fill="FFFFFF"/>
              </w:rPr>
              <w:t>Language: Putting it all together</w:t>
            </w:r>
          </w:p>
          <w:p w:rsidR="00CD36B0" w:rsidRPr="00B031ED" w:rsidRDefault="00CD36B0" w:rsidP="00D96FF5">
            <w:pPr>
              <w:rPr>
                <w:rFonts w:ascii="Arial" w:hAnsi="Arial" w:cs="Arial"/>
                <w:color w:val="222222"/>
                <w:shd w:val="clear" w:color="auto" w:fill="FFFFFF"/>
              </w:rPr>
            </w:pPr>
          </w:p>
          <w:p w:rsidR="00CD36B0" w:rsidRPr="00B031ED" w:rsidRDefault="00CD36B0" w:rsidP="00D96FF5">
            <w:pPr>
              <w:rPr>
                <w:rFonts w:ascii="Arial" w:hAnsi="Arial" w:cs="Arial"/>
                <w:color w:val="222222"/>
                <w:shd w:val="clear" w:color="auto" w:fill="FFFFFF"/>
              </w:rPr>
            </w:pPr>
            <w:r w:rsidRPr="00B031ED">
              <w:rPr>
                <w:rFonts w:ascii="Arial" w:hAnsi="Arial" w:cs="Arial"/>
                <w:color w:val="222222"/>
                <w:shd w:val="clear" w:color="auto" w:fill="FFFFFF"/>
              </w:rPr>
              <w:t>Barnes-Holmes, D., Barnes-Holmes, Y., &amp; Cullinan, V. (2000). Relational frame theory and Skinner's Verbal Behavior: A possible synthesis.</w:t>
            </w:r>
            <w:r w:rsidRPr="00B031ED">
              <w:rPr>
                <w:rStyle w:val="apple-converted-space"/>
                <w:rFonts w:ascii="Arial" w:hAnsi="Arial" w:cs="Arial"/>
                <w:color w:val="222222"/>
                <w:shd w:val="clear" w:color="auto" w:fill="FFFFFF"/>
              </w:rPr>
              <w:t> </w:t>
            </w:r>
            <w:r w:rsidRPr="00B031ED">
              <w:rPr>
                <w:rFonts w:ascii="Arial" w:hAnsi="Arial" w:cs="Arial"/>
                <w:i/>
                <w:iCs/>
                <w:color w:val="222222"/>
                <w:shd w:val="clear" w:color="auto" w:fill="FFFFFF"/>
              </w:rPr>
              <w:t>The Behavior Analyst</w:t>
            </w:r>
            <w:r w:rsidRPr="00B031ED">
              <w:rPr>
                <w:rFonts w:ascii="Arial" w:hAnsi="Arial" w:cs="Arial"/>
                <w:color w:val="222222"/>
                <w:shd w:val="clear" w:color="auto" w:fill="FFFFFF"/>
              </w:rPr>
              <w:t>,</w:t>
            </w:r>
            <w:r w:rsidRPr="00B031ED">
              <w:rPr>
                <w:rStyle w:val="apple-converted-space"/>
                <w:rFonts w:ascii="Arial" w:hAnsi="Arial" w:cs="Arial"/>
                <w:color w:val="222222"/>
                <w:shd w:val="clear" w:color="auto" w:fill="FFFFFF"/>
              </w:rPr>
              <w:t> </w:t>
            </w:r>
            <w:r w:rsidRPr="00B031ED">
              <w:rPr>
                <w:rFonts w:ascii="Arial" w:hAnsi="Arial" w:cs="Arial"/>
                <w:i/>
                <w:iCs/>
                <w:color w:val="222222"/>
                <w:shd w:val="clear" w:color="auto" w:fill="FFFFFF"/>
              </w:rPr>
              <w:t>23</w:t>
            </w:r>
            <w:r w:rsidRPr="00B031ED">
              <w:rPr>
                <w:rFonts w:ascii="Arial" w:hAnsi="Arial" w:cs="Arial"/>
                <w:color w:val="222222"/>
                <w:shd w:val="clear" w:color="auto" w:fill="FFFFFF"/>
              </w:rPr>
              <w:t>(1), 69.</w:t>
            </w:r>
          </w:p>
          <w:p w:rsidR="007741C2" w:rsidRDefault="007741C2" w:rsidP="007741C2">
            <w:pPr>
              <w:rPr>
                <w:rFonts w:ascii="Arial" w:hAnsi="Arial" w:cs="Arial"/>
                <w:b/>
              </w:rPr>
            </w:pPr>
          </w:p>
          <w:p w:rsidR="007741C2" w:rsidRPr="00DE4DF7" w:rsidRDefault="007741C2" w:rsidP="007741C2">
            <w:pPr>
              <w:rPr>
                <w:rFonts w:ascii="Arial" w:hAnsi="Arial" w:cs="Arial"/>
                <w:b/>
              </w:rPr>
            </w:pPr>
            <w:r w:rsidRPr="00DE4DF7">
              <w:rPr>
                <w:rFonts w:ascii="Arial" w:hAnsi="Arial" w:cs="Arial"/>
                <w:b/>
              </w:rPr>
              <w:t>Final Exam review</w:t>
            </w:r>
          </w:p>
          <w:p w:rsidR="00CD36B0" w:rsidRPr="00B031ED" w:rsidRDefault="00CD36B0" w:rsidP="00D04C85">
            <w:pPr>
              <w:rPr>
                <w:rFonts w:ascii="Arial" w:hAnsi="Arial" w:cs="Arial"/>
              </w:rPr>
            </w:pPr>
          </w:p>
        </w:tc>
        <w:tc>
          <w:tcPr>
            <w:tcW w:w="1276" w:type="dxa"/>
          </w:tcPr>
          <w:p w:rsidR="00CD36B0" w:rsidRPr="007A646D" w:rsidRDefault="00CD36B0" w:rsidP="009A5956">
            <w:pPr>
              <w:spacing w:after="240"/>
              <w:rPr>
                <w:rFonts w:ascii="Arial" w:hAnsi="Arial" w:cs="Arial"/>
                <w:color w:val="000000"/>
              </w:rPr>
            </w:pPr>
          </w:p>
        </w:tc>
        <w:tc>
          <w:tcPr>
            <w:tcW w:w="1276" w:type="dxa"/>
          </w:tcPr>
          <w:p w:rsidR="00CD36B0" w:rsidRPr="0023112D" w:rsidRDefault="0023112D" w:rsidP="0023112D">
            <w:pPr>
              <w:spacing w:after="240"/>
              <w:rPr>
                <w:rFonts w:ascii="Arial" w:hAnsi="Arial" w:cs="Arial"/>
                <w:color w:val="000000"/>
              </w:rPr>
            </w:pPr>
            <w:r w:rsidRPr="0023112D">
              <w:rPr>
                <w:rFonts w:ascii="Arial" w:hAnsi="Arial" w:cs="Arial"/>
                <w:color w:val="000000"/>
              </w:rPr>
              <w:t>FK-12</w:t>
            </w:r>
            <w:r>
              <w:rPr>
                <w:rFonts w:ascii="Arial" w:hAnsi="Arial" w:cs="Arial"/>
                <w:color w:val="000000"/>
              </w:rPr>
              <w:t>,FK-24, FK-25, FK-31,FK-34,FK-35,FK-36, FK-37,</w:t>
            </w:r>
            <w:r w:rsidRPr="0023112D">
              <w:rPr>
                <w:rFonts w:ascii="Arial" w:hAnsi="Arial" w:cs="Arial"/>
                <w:color w:val="000000"/>
              </w:rPr>
              <w:t>FK-41, FK-42</w:t>
            </w:r>
            <w:r>
              <w:rPr>
                <w:rFonts w:ascii="Arial" w:hAnsi="Arial" w:cs="Arial"/>
                <w:color w:val="000000"/>
              </w:rPr>
              <w:t xml:space="preserve">, </w:t>
            </w:r>
            <w:r w:rsidRPr="0023112D">
              <w:rPr>
                <w:rFonts w:ascii="Arial" w:hAnsi="Arial" w:cs="Arial"/>
                <w:color w:val="000000"/>
              </w:rPr>
              <w:t>FK-43,FK-44, FK-45, FK-46</w:t>
            </w:r>
          </w:p>
        </w:tc>
      </w:tr>
      <w:tr w:rsidR="00CD36B0" w:rsidTr="000C0477">
        <w:tc>
          <w:tcPr>
            <w:tcW w:w="1701" w:type="dxa"/>
          </w:tcPr>
          <w:p w:rsidR="00CD36B0" w:rsidRDefault="00CD36B0" w:rsidP="006D3C1F">
            <w:pPr>
              <w:rPr>
                <w:rFonts w:ascii="Arial" w:hAnsi="Arial" w:cs="Arial"/>
              </w:rPr>
            </w:pPr>
          </w:p>
          <w:p w:rsidR="00EE426A" w:rsidRDefault="00EE426A" w:rsidP="006D3C1F">
            <w:pPr>
              <w:rPr>
                <w:rFonts w:ascii="Arial" w:hAnsi="Arial" w:cs="Arial"/>
              </w:rPr>
            </w:pPr>
            <w:r>
              <w:rPr>
                <w:rFonts w:ascii="Arial" w:hAnsi="Arial" w:cs="Arial"/>
              </w:rPr>
              <w:t>Final Exam period</w:t>
            </w:r>
          </w:p>
          <w:p w:rsidR="007741C2" w:rsidRDefault="007741C2" w:rsidP="006D3C1F">
            <w:pPr>
              <w:rPr>
                <w:rFonts w:ascii="Arial" w:hAnsi="Arial" w:cs="Arial"/>
              </w:rPr>
            </w:pPr>
            <w:r>
              <w:rPr>
                <w:rFonts w:ascii="Arial" w:hAnsi="Arial" w:cs="Arial"/>
              </w:rPr>
              <w:t>April 11-26, 201</w:t>
            </w:r>
            <w:r w:rsidR="000F68A6">
              <w:rPr>
                <w:rFonts w:ascii="Arial" w:hAnsi="Arial" w:cs="Arial"/>
              </w:rPr>
              <w:t>8</w:t>
            </w:r>
          </w:p>
          <w:p w:rsidR="00EE426A" w:rsidRPr="007A646D" w:rsidRDefault="00EE426A" w:rsidP="006D3C1F">
            <w:pPr>
              <w:rPr>
                <w:rFonts w:ascii="Arial" w:hAnsi="Arial" w:cs="Arial"/>
              </w:rPr>
            </w:pPr>
          </w:p>
        </w:tc>
        <w:tc>
          <w:tcPr>
            <w:tcW w:w="6379" w:type="dxa"/>
          </w:tcPr>
          <w:p w:rsidR="000C0477" w:rsidRDefault="000C0477" w:rsidP="006F14A1">
            <w:pPr>
              <w:rPr>
                <w:rFonts w:ascii="Arial" w:hAnsi="Arial" w:cs="Arial"/>
                <w:b/>
              </w:rPr>
            </w:pPr>
          </w:p>
          <w:p w:rsidR="00CD36B0" w:rsidRDefault="00CD36B0" w:rsidP="006F14A1">
            <w:pPr>
              <w:rPr>
                <w:rFonts w:ascii="Arial" w:hAnsi="Arial" w:cs="Arial"/>
                <w:b/>
              </w:rPr>
            </w:pPr>
            <w:r w:rsidRPr="007A646D">
              <w:rPr>
                <w:rFonts w:ascii="Arial" w:hAnsi="Arial" w:cs="Arial"/>
                <w:b/>
              </w:rPr>
              <w:t>FINAL EXAM</w:t>
            </w:r>
          </w:p>
          <w:p w:rsidR="000C0477" w:rsidRPr="007A646D" w:rsidRDefault="000C0477" w:rsidP="006F14A1">
            <w:pPr>
              <w:rPr>
                <w:rFonts w:ascii="Arial" w:hAnsi="Arial" w:cs="Arial"/>
              </w:rPr>
            </w:pPr>
          </w:p>
        </w:tc>
        <w:tc>
          <w:tcPr>
            <w:tcW w:w="1276" w:type="dxa"/>
          </w:tcPr>
          <w:p w:rsidR="00CD36B0" w:rsidRPr="007A646D" w:rsidRDefault="00CD36B0" w:rsidP="00EC72D9">
            <w:pPr>
              <w:spacing w:after="240"/>
              <w:rPr>
                <w:rFonts w:ascii="Arial" w:hAnsi="Arial" w:cs="Arial"/>
                <w:color w:val="000000"/>
              </w:rPr>
            </w:pPr>
          </w:p>
        </w:tc>
        <w:tc>
          <w:tcPr>
            <w:tcW w:w="1276" w:type="dxa"/>
          </w:tcPr>
          <w:p w:rsidR="00CD36B0" w:rsidRPr="0023112D" w:rsidRDefault="00CD36B0" w:rsidP="00EC72D9">
            <w:pPr>
              <w:spacing w:after="240"/>
              <w:rPr>
                <w:rFonts w:ascii="Arial" w:hAnsi="Arial" w:cs="Arial"/>
                <w:color w:val="000000"/>
              </w:rPr>
            </w:pPr>
          </w:p>
        </w:tc>
      </w:tr>
    </w:tbl>
    <w:p w:rsidR="00255B82" w:rsidRDefault="002B127C" w:rsidP="00376C0B">
      <w:pPr>
        <w:spacing w:after="240"/>
        <w:rPr>
          <w:rFonts w:ascii="Arial" w:hAnsi="Arial" w:cs="Arial"/>
          <w:color w:val="000000"/>
        </w:rPr>
      </w:pPr>
      <w:r>
        <w:rPr>
          <w:rFonts w:ascii="Arial" w:hAnsi="Arial" w:cs="Arial"/>
          <w:b/>
          <w:color w:val="000000"/>
        </w:rPr>
        <w:br/>
      </w:r>
      <w:r w:rsidR="00376C0B" w:rsidRPr="0009767B">
        <w:rPr>
          <w:rFonts w:ascii="Arial" w:hAnsi="Arial" w:cs="Arial"/>
          <w:b/>
          <w:color w:val="000000"/>
        </w:rPr>
        <w:t>Note:</w:t>
      </w:r>
      <w:r w:rsidR="00376C0B" w:rsidRPr="0009767B">
        <w:rPr>
          <w:rFonts w:ascii="Arial" w:hAnsi="Arial" w:cs="Arial"/>
          <w:color w:val="000000"/>
        </w:rPr>
        <w:t xml:space="preserve">  </w:t>
      </w:r>
    </w:p>
    <w:p w:rsidR="00DD28A7" w:rsidRDefault="00662B65" w:rsidP="00F2175B">
      <w:pPr>
        <w:pStyle w:val="ListParagraph"/>
        <w:numPr>
          <w:ilvl w:val="0"/>
          <w:numId w:val="5"/>
        </w:numPr>
        <w:spacing w:after="240"/>
        <w:rPr>
          <w:rFonts w:ascii="Arial" w:hAnsi="Arial" w:cs="Arial"/>
        </w:rPr>
      </w:pPr>
      <w:r>
        <w:rPr>
          <w:rFonts w:ascii="Arial" w:hAnsi="Arial" w:cs="Arial"/>
          <w:color w:val="000000"/>
        </w:rPr>
        <w:t xml:space="preserve">Any homework that is a </w:t>
      </w:r>
      <w:r w:rsidR="0083218A">
        <w:rPr>
          <w:rFonts w:ascii="Arial" w:hAnsi="Arial" w:cs="Arial"/>
          <w:color w:val="000000"/>
        </w:rPr>
        <w:t>“</w:t>
      </w:r>
      <w:r>
        <w:rPr>
          <w:rFonts w:ascii="Arial" w:hAnsi="Arial" w:cs="Arial"/>
          <w:color w:val="000000"/>
        </w:rPr>
        <w:t xml:space="preserve">Dropbox item” </w:t>
      </w:r>
      <w:r w:rsidR="00376C0B" w:rsidRPr="00255B82">
        <w:rPr>
          <w:rFonts w:ascii="Arial" w:hAnsi="Arial" w:cs="Arial"/>
        </w:rPr>
        <w:t>indicate</w:t>
      </w:r>
      <w:r w:rsidR="002B127C">
        <w:rPr>
          <w:rFonts w:ascii="Arial" w:hAnsi="Arial" w:cs="Arial"/>
        </w:rPr>
        <w:t>s</w:t>
      </w:r>
      <w:r w:rsidR="00376C0B" w:rsidRPr="00255B82">
        <w:rPr>
          <w:rFonts w:ascii="Arial" w:hAnsi="Arial" w:cs="Arial"/>
        </w:rPr>
        <w:t xml:space="preserve"> homework that will count towards </w:t>
      </w:r>
      <w:r w:rsidR="001E451C" w:rsidRPr="00255B82">
        <w:rPr>
          <w:rFonts w:ascii="Arial" w:hAnsi="Arial" w:cs="Arial"/>
        </w:rPr>
        <w:t xml:space="preserve">the allocated </w:t>
      </w:r>
      <w:r w:rsidR="00376C0B" w:rsidRPr="00255B82">
        <w:rPr>
          <w:rFonts w:ascii="Arial" w:hAnsi="Arial" w:cs="Arial"/>
        </w:rPr>
        <w:t>in-class activity marks</w:t>
      </w:r>
      <w:r w:rsidR="00DD28A7">
        <w:rPr>
          <w:rFonts w:ascii="Arial" w:hAnsi="Arial" w:cs="Arial"/>
        </w:rPr>
        <w:t>. T</w:t>
      </w:r>
      <w:r w:rsidR="00376C0B" w:rsidRPr="00255B82">
        <w:rPr>
          <w:rFonts w:ascii="Arial" w:hAnsi="Arial" w:cs="Arial"/>
        </w:rPr>
        <w:t>he homework will form the basis for in</w:t>
      </w:r>
      <w:r w:rsidR="001E451C" w:rsidRPr="00255B82">
        <w:rPr>
          <w:rFonts w:ascii="Arial" w:hAnsi="Arial" w:cs="Arial"/>
        </w:rPr>
        <w:t>-</w:t>
      </w:r>
      <w:r w:rsidR="00376C0B" w:rsidRPr="00255B82">
        <w:rPr>
          <w:rFonts w:ascii="Arial" w:hAnsi="Arial" w:cs="Arial"/>
        </w:rPr>
        <w:t>class discussions and group work. Prior to the start of class please post the required information to the appropriate Dropbox in Avenue2Learn. (For discussion purposes make sure you bring a copy to class or have access to the information on your lap top.)</w:t>
      </w:r>
    </w:p>
    <w:p w:rsidR="00A27E7E" w:rsidRPr="00A27E7E" w:rsidRDefault="00A27E7E" w:rsidP="00A27E7E">
      <w:pPr>
        <w:pStyle w:val="ListParagraph"/>
        <w:spacing w:after="240"/>
        <w:rPr>
          <w:rFonts w:ascii="Arial" w:hAnsi="Arial" w:cs="Arial"/>
        </w:rPr>
      </w:pPr>
    </w:p>
    <w:p w:rsidR="007A646D" w:rsidRPr="00B44EB1" w:rsidRDefault="009A5956" w:rsidP="00B44EB1">
      <w:pPr>
        <w:pStyle w:val="ListParagraph"/>
        <w:numPr>
          <w:ilvl w:val="0"/>
          <w:numId w:val="5"/>
        </w:numPr>
      </w:pPr>
      <w:r w:rsidRPr="00255B82">
        <w:rPr>
          <w:rFonts w:ascii="Arial" w:hAnsi="Arial" w:cs="Arial"/>
          <w:b/>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w:t>
      </w:r>
    </w:p>
    <w:sectPr w:rsidR="007A646D" w:rsidRPr="00B44EB1" w:rsidSect="006300BE">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 PL ShanHeiSun Uni">
    <w:panose1 w:val="020B0604020202020204"/>
    <w:charset w:val="00"/>
    <w:family w:val="auto"/>
    <w:pitch w:val="variable"/>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5C06D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0A6D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6A65E6B"/>
    <w:multiLevelType w:val="hybridMultilevel"/>
    <w:tmpl w:val="019AC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B47A04"/>
    <w:multiLevelType w:val="hybridMultilevel"/>
    <w:tmpl w:val="65EC7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322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23A1AFB"/>
    <w:multiLevelType w:val="multilevel"/>
    <w:tmpl w:val="054A4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DC67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1F74957"/>
    <w:multiLevelType w:val="multilevel"/>
    <w:tmpl w:val="B47A4AFE"/>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Arial Unicode M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D949A7"/>
    <w:multiLevelType w:val="hybridMultilevel"/>
    <w:tmpl w:val="4F0ACC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A9710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2483979"/>
    <w:multiLevelType w:val="multilevel"/>
    <w:tmpl w:val="1F52D2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 PL ShanHeiSun Un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 PL ShanHeiSun Un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 PL ShanHeiSun Un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FB6F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4AB22C6"/>
    <w:multiLevelType w:val="hybridMultilevel"/>
    <w:tmpl w:val="4830AA9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461955"/>
    <w:multiLevelType w:val="hybridMultilevel"/>
    <w:tmpl w:val="70D5854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BFC3AED"/>
    <w:multiLevelType w:val="hybridMultilevel"/>
    <w:tmpl w:val="1D0838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F0D5D27"/>
    <w:multiLevelType w:val="multilevel"/>
    <w:tmpl w:val="E03A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3"/>
  </w:num>
  <w:num w:numId="3">
    <w:abstractNumId w:val="5"/>
  </w:num>
  <w:num w:numId="4">
    <w:abstractNumId w:val="0"/>
  </w:num>
  <w:num w:numId="5">
    <w:abstractNumId w:val="8"/>
  </w:num>
  <w:num w:numId="6">
    <w:abstractNumId w:val="7"/>
  </w:num>
  <w:num w:numId="7">
    <w:abstractNumId w:val="1"/>
  </w:num>
  <w:num w:numId="8">
    <w:abstractNumId w:val="9"/>
  </w:num>
  <w:num w:numId="9">
    <w:abstractNumId w:val="4"/>
  </w:num>
  <w:num w:numId="10">
    <w:abstractNumId w:val="6"/>
  </w:num>
  <w:num w:numId="11">
    <w:abstractNumId w:val="11"/>
  </w:num>
  <w:num w:numId="12">
    <w:abstractNumId w:val="10"/>
  </w:num>
  <w:num w:numId="13">
    <w:abstractNumId w:val="3"/>
  </w:num>
  <w:num w:numId="14">
    <w:abstractNumId w:val="2"/>
  </w:num>
  <w:num w:numId="15">
    <w:abstractNumId w:val="15"/>
  </w:num>
  <w:num w:numId="1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8AD"/>
    <w:rsid w:val="0002414D"/>
    <w:rsid w:val="0005270D"/>
    <w:rsid w:val="00053352"/>
    <w:rsid w:val="0005546C"/>
    <w:rsid w:val="00066A67"/>
    <w:rsid w:val="00067710"/>
    <w:rsid w:val="00085D85"/>
    <w:rsid w:val="00086DAF"/>
    <w:rsid w:val="0009100E"/>
    <w:rsid w:val="00092515"/>
    <w:rsid w:val="0009767B"/>
    <w:rsid w:val="000A40F8"/>
    <w:rsid w:val="000B6EA4"/>
    <w:rsid w:val="000C0477"/>
    <w:rsid w:val="000C6CF8"/>
    <w:rsid w:val="000D37AF"/>
    <w:rsid w:val="000F1968"/>
    <w:rsid w:val="000F68A6"/>
    <w:rsid w:val="001015D7"/>
    <w:rsid w:val="0010741E"/>
    <w:rsid w:val="001077C4"/>
    <w:rsid w:val="00121BAE"/>
    <w:rsid w:val="0012472B"/>
    <w:rsid w:val="001257D1"/>
    <w:rsid w:val="001264C1"/>
    <w:rsid w:val="00131115"/>
    <w:rsid w:val="00131D9D"/>
    <w:rsid w:val="00134B2E"/>
    <w:rsid w:val="001400DC"/>
    <w:rsid w:val="001404EC"/>
    <w:rsid w:val="00146C34"/>
    <w:rsid w:val="00154394"/>
    <w:rsid w:val="00156C51"/>
    <w:rsid w:val="0015782B"/>
    <w:rsid w:val="00172AC8"/>
    <w:rsid w:val="001734F2"/>
    <w:rsid w:val="00175F57"/>
    <w:rsid w:val="001A19A1"/>
    <w:rsid w:val="001A404C"/>
    <w:rsid w:val="001B5A82"/>
    <w:rsid w:val="001C2927"/>
    <w:rsid w:val="001E2287"/>
    <w:rsid w:val="001E451C"/>
    <w:rsid w:val="001F1B7D"/>
    <w:rsid w:val="001F594A"/>
    <w:rsid w:val="002019D5"/>
    <w:rsid w:val="002028BD"/>
    <w:rsid w:val="00211F60"/>
    <w:rsid w:val="00214961"/>
    <w:rsid w:val="0022112D"/>
    <w:rsid w:val="00227AFE"/>
    <w:rsid w:val="0023112D"/>
    <w:rsid w:val="00246B11"/>
    <w:rsid w:val="00255B82"/>
    <w:rsid w:val="00257865"/>
    <w:rsid w:val="00261A35"/>
    <w:rsid w:val="00265C24"/>
    <w:rsid w:val="00283DDE"/>
    <w:rsid w:val="00287EB4"/>
    <w:rsid w:val="00293B40"/>
    <w:rsid w:val="00296D8C"/>
    <w:rsid w:val="0029701F"/>
    <w:rsid w:val="002A6BF5"/>
    <w:rsid w:val="002B127C"/>
    <w:rsid w:val="002B6E68"/>
    <w:rsid w:val="002B7B4F"/>
    <w:rsid w:val="002B7C0D"/>
    <w:rsid w:val="002C4EB7"/>
    <w:rsid w:val="002C748F"/>
    <w:rsid w:val="002D1B95"/>
    <w:rsid w:val="002D4D34"/>
    <w:rsid w:val="002D5B17"/>
    <w:rsid w:val="002E5E7C"/>
    <w:rsid w:val="002F0878"/>
    <w:rsid w:val="002F58EC"/>
    <w:rsid w:val="002F6F5D"/>
    <w:rsid w:val="002F6FE4"/>
    <w:rsid w:val="003153D4"/>
    <w:rsid w:val="00325DF3"/>
    <w:rsid w:val="0032714A"/>
    <w:rsid w:val="00327CAC"/>
    <w:rsid w:val="00332543"/>
    <w:rsid w:val="003428F6"/>
    <w:rsid w:val="0036374F"/>
    <w:rsid w:val="00364EEA"/>
    <w:rsid w:val="00366704"/>
    <w:rsid w:val="003678CA"/>
    <w:rsid w:val="003700FE"/>
    <w:rsid w:val="0037430C"/>
    <w:rsid w:val="00374AC5"/>
    <w:rsid w:val="00376C0B"/>
    <w:rsid w:val="00386523"/>
    <w:rsid w:val="00387EC4"/>
    <w:rsid w:val="00394E28"/>
    <w:rsid w:val="003B0329"/>
    <w:rsid w:val="003B0CB1"/>
    <w:rsid w:val="003C1C92"/>
    <w:rsid w:val="003C577D"/>
    <w:rsid w:val="003D2FBC"/>
    <w:rsid w:val="003D31AC"/>
    <w:rsid w:val="003D31D3"/>
    <w:rsid w:val="003E0037"/>
    <w:rsid w:val="003E316E"/>
    <w:rsid w:val="00411707"/>
    <w:rsid w:val="00423013"/>
    <w:rsid w:val="004311FB"/>
    <w:rsid w:val="004328BA"/>
    <w:rsid w:val="00436536"/>
    <w:rsid w:val="00443456"/>
    <w:rsid w:val="00451C6E"/>
    <w:rsid w:val="00456002"/>
    <w:rsid w:val="0045681F"/>
    <w:rsid w:val="00457093"/>
    <w:rsid w:val="00475861"/>
    <w:rsid w:val="004806E5"/>
    <w:rsid w:val="004869C3"/>
    <w:rsid w:val="00494ED5"/>
    <w:rsid w:val="004A3944"/>
    <w:rsid w:val="004A7D63"/>
    <w:rsid w:val="004C25B5"/>
    <w:rsid w:val="004C7ADD"/>
    <w:rsid w:val="004D221B"/>
    <w:rsid w:val="004D4A94"/>
    <w:rsid w:val="004E037E"/>
    <w:rsid w:val="004E084D"/>
    <w:rsid w:val="004E3832"/>
    <w:rsid w:val="004F2D10"/>
    <w:rsid w:val="004F377D"/>
    <w:rsid w:val="004F5A78"/>
    <w:rsid w:val="005000BD"/>
    <w:rsid w:val="00500BD2"/>
    <w:rsid w:val="005033A0"/>
    <w:rsid w:val="0051184A"/>
    <w:rsid w:val="005269CC"/>
    <w:rsid w:val="00533A74"/>
    <w:rsid w:val="00546542"/>
    <w:rsid w:val="0056386D"/>
    <w:rsid w:val="0056604C"/>
    <w:rsid w:val="00567E0D"/>
    <w:rsid w:val="00570E7A"/>
    <w:rsid w:val="005719C0"/>
    <w:rsid w:val="00577E46"/>
    <w:rsid w:val="00583B2C"/>
    <w:rsid w:val="00587DEB"/>
    <w:rsid w:val="005919C0"/>
    <w:rsid w:val="00594D42"/>
    <w:rsid w:val="005A019B"/>
    <w:rsid w:val="005B238F"/>
    <w:rsid w:val="005B25A3"/>
    <w:rsid w:val="005C31C3"/>
    <w:rsid w:val="005C5A8E"/>
    <w:rsid w:val="005D6A2B"/>
    <w:rsid w:val="005E0192"/>
    <w:rsid w:val="005E1005"/>
    <w:rsid w:val="005E7EE8"/>
    <w:rsid w:val="005F6139"/>
    <w:rsid w:val="00600161"/>
    <w:rsid w:val="00605AB2"/>
    <w:rsid w:val="00614502"/>
    <w:rsid w:val="00621F23"/>
    <w:rsid w:val="006252B6"/>
    <w:rsid w:val="00627AA0"/>
    <w:rsid w:val="006300BE"/>
    <w:rsid w:val="00632903"/>
    <w:rsid w:val="006417F9"/>
    <w:rsid w:val="006568F8"/>
    <w:rsid w:val="006618AF"/>
    <w:rsid w:val="00662B65"/>
    <w:rsid w:val="006730B9"/>
    <w:rsid w:val="00684EB9"/>
    <w:rsid w:val="00687DBE"/>
    <w:rsid w:val="00693E23"/>
    <w:rsid w:val="00694559"/>
    <w:rsid w:val="006A3C16"/>
    <w:rsid w:val="006A3E2C"/>
    <w:rsid w:val="006B59B7"/>
    <w:rsid w:val="006C728C"/>
    <w:rsid w:val="006D3C1F"/>
    <w:rsid w:val="006E12F9"/>
    <w:rsid w:val="006E3939"/>
    <w:rsid w:val="006F08DD"/>
    <w:rsid w:val="006F14A1"/>
    <w:rsid w:val="006F2BEE"/>
    <w:rsid w:val="00700E3A"/>
    <w:rsid w:val="007067AA"/>
    <w:rsid w:val="00712C21"/>
    <w:rsid w:val="00714A58"/>
    <w:rsid w:val="007258AE"/>
    <w:rsid w:val="00733A7A"/>
    <w:rsid w:val="0073636B"/>
    <w:rsid w:val="00737510"/>
    <w:rsid w:val="007543D9"/>
    <w:rsid w:val="0075740A"/>
    <w:rsid w:val="00773C4B"/>
    <w:rsid w:val="007741C2"/>
    <w:rsid w:val="00780C94"/>
    <w:rsid w:val="00792174"/>
    <w:rsid w:val="00792842"/>
    <w:rsid w:val="007A646D"/>
    <w:rsid w:val="007A7637"/>
    <w:rsid w:val="007C4668"/>
    <w:rsid w:val="007C6749"/>
    <w:rsid w:val="007C73C5"/>
    <w:rsid w:val="007D0E81"/>
    <w:rsid w:val="007E023A"/>
    <w:rsid w:val="007F124C"/>
    <w:rsid w:val="007F3363"/>
    <w:rsid w:val="007F4B20"/>
    <w:rsid w:val="008074DF"/>
    <w:rsid w:val="008140EE"/>
    <w:rsid w:val="0083218A"/>
    <w:rsid w:val="0084219E"/>
    <w:rsid w:val="00842DFE"/>
    <w:rsid w:val="00857348"/>
    <w:rsid w:val="00857BF0"/>
    <w:rsid w:val="00872069"/>
    <w:rsid w:val="008721D2"/>
    <w:rsid w:val="00875989"/>
    <w:rsid w:val="00876516"/>
    <w:rsid w:val="008C0236"/>
    <w:rsid w:val="008C3460"/>
    <w:rsid w:val="008D111D"/>
    <w:rsid w:val="008D3732"/>
    <w:rsid w:val="008D38A6"/>
    <w:rsid w:val="008D5CCB"/>
    <w:rsid w:val="009125BE"/>
    <w:rsid w:val="00912EF0"/>
    <w:rsid w:val="0091466F"/>
    <w:rsid w:val="009178DF"/>
    <w:rsid w:val="009247D2"/>
    <w:rsid w:val="0092609E"/>
    <w:rsid w:val="00927EA4"/>
    <w:rsid w:val="009308BD"/>
    <w:rsid w:val="00937378"/>
    <w:rsid w:val="00942B85"/>
    <w:rsid w:val="009655A9"/>
    <w:rsid w:val="00980D18"/>
    <w:rsid w:val="00985087"/>
    <w:rsid w:val="009959C9"/>
    <w:rsid w:val="009A10DB"/>
    <w:rsid w:val="009A5956"/>
    <w:rsid w:val="009B4996"/>
    <w:rsid w:val="009B5BFE"/>
    <w:rsid w:val="009B68E2"/>
    <w:rsid w:val="009C0258"/>
    <w:rsid w:val="009C3E39"/>
    <w:rsid w:val="009C50C7"/>
    <w:rsid w:val="009C5E14"/>
    <w:rsid w:val="009D7F3C"/>
    <w:rsid w:val="009E2817"/>
    <w:rsid w:val="009E4802"/>
    <w:rsid w:val="009F355E"/>
    <w:rsid w:val="00A02DC4"/>
    <w:rsid w:val="00A04BE6"/>
    <w:rsid w:val="00A071F9"/>
    <w:rsid w:val="00A2407E"/>
    <w:rsid w:val="00A24AE8"/>
    <w:rsid w:val="00A27E7E"/>
    <w:rsid w:val="00A315F1"/>
    <w:rsid w:val="00A3679E"/>
    <w:rsid w:val="00A4554E"/>
    <w:rsid w:val="00A5106A"/>
    <w:rsid w:val="00A52DEE"/>
    <w:rsid w:val="00A53E11"/>
    <w:rsid w:val="00A60647"/>
    <w:rsid w:val="00A6599E"/>
    <w:rsid w:val="00A65B19"/>
    <w:rsid w:val="00A74E9B"/>
    <w:rsid w:val="00A81C52"/>
    <w:rsid w:val="00A857AF"/>
    <w:rsid w:val="00A93B64"/>
    <w:rsid w:val="00A9551C"/>
    <w:rsid w:val="00A97968"/>
    <w:rsid w:val="00AA018F"/>
    <w:rsid w:val="00AB19F9"/>
    <w:rsid w:val="00AB56F9"/>
    <w:rsid w:val="00AC0FCF"/>
    <w:rsid w:val="00AC1270"/>
    <w:rsid w:val="00AC7C98"/>
    <w:rsid w:val="00AD6875"/>
    <w:rsid w:val="00AD6B08"/>
    <w:rsid w:val="00AE7AA2"/>
    <w:rsid w:val="00B031ED"/>
    <w:rsid w:val="00B17F1E"/>
    <w:rsid w:val="00B44EB1"/>
    <w:rsid w:val="00B74B8A"/>
    <w:rsid w:val="00B80D79"/>
    <w:rsid w:val="00BA0C40"/>
    <w:rsid w:val="00BA79AA"/>
    <w:rsid w:val="00BD20C8"/>
    <w:rsid w:val="00BD37DA"/>
    <w:rsid w:val="00BE76E7"/>
    <w:rsid w:val="00BF31BE"/>
    <w:rsid w:val="00BF5FBE"/>
    <w:rsid w:val="00BF67E3"/>
    <w:rsid w:val="00C03476"/>
    <w:rsid w:val="00C042DB"/>
    <w:rsid w:val="00C0772E"/>
    <w:rsid w:val="00C17DC9"/>
    <w:rsid w:val="00C3184F"/>
    <w:rsid w:val="00C5021C"/>
    <w:rsid w:val="00C53319"/>
    <w:rsid w:val="00C67EC6"/>
    <w:rsid w:val="00C765B3"/>
    <w:rsid w:val="00C76DA9"/>
    <w:rsid w:val="00C8761D"/>
    <w:rsid w:val="00C974E0"/>
    <w:rsid w:val="00CA310F"/>
    <w:rsid w:val="00CA3292"/>
    <w:rsid w:val="00CA3A96"/>
    <w:rsid w:val="00CA5CAD"/>
    <w:rsid w:val="00CB05B1"/>
    <w:rsid w:val="00CB3CAC"/>
    <w:rsid w:val="00CB416D"/>
    <w:rsid w:val="00CC0073"/>
    <w:rsid w:val="00CC61F9"/>
    <w:rsid w:val="00CD0F82"/>
    <w:rsid w:val="00CD2497"/>
    <w:rsid w:val="00CD36B0"/>
    <w:rsid w:val="00CF07D9"/>
    <w:rsid w:val="00D02060"/>
    <w:rsid w:val="00D04C85"/>
    <w:rsid w:val="00D11295"/>
    <w:rsid w:val="00D174BC"/>
    <w:rsid w:val="00D24255"/>
    <w:rsid w:val="00D24F0C"/>
    <w:rsid w:val="00D257B2"/>
    <w:rsid w:val="00D277AB"/>
    <w:rsid w:val="00D43CB6"/>
    <w:rsid w:val="00D508AD"/>
    <w:rsid w:val="00D52238"/>
    <w:rsid w:val="00D55111"/>
    <w:rsid w:val="00D623AF"/>
    <w:rsid w:val="00D866CD"/>
    <w:rsid w:val="00D90174"/>
    <w:rsid w:val="00D9162D"/>
    <w:rsid w:val="00D95ABF"/>
    <w:rsid w:val="00D96FF5"/>
    <w:rsid w:val="00DC66AA"/>
    <w:rsid w:val="00DD28A7"/>
    <w:rsid w:val="00DE20B6"/>
    <w:rsid w:val="00DE4DF7"/>
    <w:rsid w:val="00DE6BD6"/>
    <w:rsid w:val="00DF3630"/>
    <w:rsid w:val="00E01002"/>
    <w:rsid w:val="00E019AB"/>
    <w:rsid w:val="00E02773"/>
    <w:rsid w:val="00E03AFA"/>
    <w:rsid w:val="00E046E9"/>
    <w:rsid w:val="00E0549D"/>
    <w:rsid w:val="00E0720C"/>
    <w:rsid w:val="00E11EFA"/>
    <w:rsid w:val="00E2286B"/>
    <w:rsid w:val="00E23C7C"/>
    <w:rsid w:val="00E33219"/>
    <w:rsid w:val="00E37286"/>
    <w:rsid w:val="00E52601"/>
    <w:rsid w:val="00E54A2E"/>
    <w:rsid w:val="00E55D61"/>
    <w:rsid w:val="00E6035A"/>
    <w:rsid w:val="00E61B5A"/>
    <w:rsid w:val="00E816B2"/>
    <w:rsid w:val="00E86140"/>
    <w:rsid w:val="00E8647B"/>
    <w:rsid w:val="00EA5377"/>
    <w:rsid w:val="00EA553D"/>
    <w:rsid w:val="00EC72D9"/>
    <w:rsid w:val="00ED149A"/>
    <w:rsid w:val="00ED1AA6"/>
    <w:rsid w:val="00ED3119"/>
    <w:rsid w:val="00ED4E9C"/>
    <w:rsid w:val="00EE19E0"/>
    <w:rsid w:val="00EE1BCC"/>
    <w:rsid w:val="00EE22AB"/>
    <w:rsid w:val="00EE318B"/>
    <w:rsid w:val="00EE3D37"/>
    <w:rsid w:val="00EE426A"/>
    <w:rsid w:val="00EE6894"/>
    <w:rsid w:val="00EE7E51"/>
    <w:rsid w:val="00EF2163"/>
    <w:rsid w:val="00EF34FD"/>
    <w:rsid w:val="00EF56B8"/>
    <w:rsid w:val="00F2175B"/>
    <w:rsid w:val="00F239F3"/>
    <w:rsid w:val="00F32032"/>
    <w:rsid w:val="00F3484F"/>
    <w:rsid w:val="00F37318"/>
    <w:rsid w:val="00F466C4"/>
    <w:rsid w:val="00F74E22"/>
    <w:rsid w:val="00F85A6F"/>
    <w:rsid w:val="00F86A67"/>
    <w:rsid w:val="00FA22FC"/>
    <w:rsid w:val="00FA5073"/>
    <w:rsid w:val="00FC6765"/>
    <w:rsid w:val="00FE67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136830"/>
  <w15:docId w15:val="{D8C8089C-3AE3-E749-8541-F418EFB36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BD2"/>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9247D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CA"/>
    </w:rPr>
  </w:style>
  <w:style w:type="paragraph" w:styleId="Heading2">
    <w:name w:val="heading 2"/>
    <w:basedOn w:val="Normal"/>
    <w:next w:val="Normal"/>
    <w:link w:val="Heading2Char"/>
    <w:qFormat/>
    <w:rsid w:val="009A595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1"/>
    </w:pPr>
    <w:rPr>
      <w:rFonts w:ascii="Arial" w:hAnsi="Arial"/>
      <w:b/>
      <w:bCs/>
      <w:lang w:eastAsia="en-CA"/>
    </w:rPr>
  </w:style>
  <w:style w:type="paragraph" w:styleId="Heading4">
    <w:name w:val="heading 4"/>
    <w:basedOn w:val="Normal"/>
    <w:next w:val="Normal"/>
    <w:link w:val="Heading4Char"/>
    <w:unhideWhenUsed/>
    <w:qFormat/>
    <w:rsid w:val="00D04C85"/>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unhideWhenUsed/>
    <w:qFormat/>
    <w:rsid w:val="00F85A6F"/>
    <w:pPr>
      <w:keepNext/>
      <w:keepLines/>
      <w:spacing w:before="40" w:line="276" w:lineRule="auto"/>
      <w:outlineLvl w:val="4"/>
    </w:pPr>
    <w:rPr>
      <w:rFonts w:asciiTheme="majorHAnsi" w:eastAsiaTheme="majorEastAsia" w:hAnsiTheme="majorHAnsi" w:cstheme="majorBidi"/>
      <w:color w:val="365F91" w:themeColor="accent1" w:themeShade="BF"/>
      <w:sz w:val="22"/>
      <w:szCs w:val="22"/>
      <w:lang w:eastAsia="en-CA"/>
    </w:rPr>
  </w:style>
  <w:style w:type="paragraph" w:styleId="Heading9">
    <w:name w:val="heading 9"/>
    <w:basedOn w:val="Normal"/>
    <w:next w:val="Normal"/>
    <w:link w:val="Heading9Char"/>
    <w:qFormat/>
    <w:rsid w:val="00D04C85"/>
    <w:pPr>
      <w:keepNext/>
      <w:snapToGrid w:val="0"/>
      <w:outlineLvl w:val="8"/>
    </w:pPr>
    <w:rPr>
      <w:rFonts w:ascii="Arial" w:hAnsi="Arial"/>
      <w:b/>
      <w:sz w:val="22"/>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508AD"/>
    <w:rPr>
      <w:color w:val="0000FF"/>
      <w:u w:val="single"/>
    </w:rPr>
  </w:style>
  <w:style w:type="paragraph" w:styleId="ListParagraph">
    <w:name w:val="List Paragraph"/>
    <w:basedOn w:val="Normal"/>
    <w:uiPriority w:val="34"/>
    <w:qFormat/>
    <w:rsid w:val="00D508AD"/>
    <w:pPr>
      <w:spacing w:after="200" w:line="276" w:lineRule="auto"/>
      <w:ind w:left="720"/>
      <w:contextualSpacing/>
    </w:pPr>
    <w:rPr>
      <w:rFonts w:asciiTheme="minorHAnsi" w:eastAsiaTheme="minorEastAsia" w:hAnsiTheme="minorHAnsi" w:cstheme="minorBidi"/>
      <w:sz w:val="22"/>
      <w:szCs w:val="22"/>
      <w:lang w:eastAsia="en-CA"/>
    </w:rPr>
  </w:style>
  <w:style w:type="character" w:customStyle="1" w:styleId="WP9Hyperlink">
    <w:name w:val="WP9_Hyperlink"/>
    <w:rsid w:val="00D508AD"/>
    <w:rPr>
      <w:color w:val="0000FF"/>
      <w:u w:val="single"/>
    </w:rPr>
  </w:style>
  <w:style w:type="character" w:customStyle="1" w:styleId="Heading2Char">
    <w:name w:val="Heading 2 Char"/>
    <w:basedOn w:val="DefaultParagraphFont"/>
    <w:link w:val="Heading2"/>
    <w:rsid w:val="009A5956"/>
    <w:rPr>
      <w:rFonts w:ascii="Arial" w:eastAsia="Times New Roman" w:hAnsi="Arial" w:cs="Times New Roman"/>
      <w:b/>
      <w:bCs/>
      <w:sz w:val="24"/>
      <w:szCs w:val="24"/>
    </w:rPr>
  </w:style>
  <w:style w:type="character" w:styleId="Strong">
    <w:name w:val="Strong"/>
    <w:basedOn w:val="DefaultParagraphFont"/>
    <w:uiPriority w:val="22"/>
    <w:qFormat/>
    <w:rsid w:val="009A5956"/>
    <w:rPr>
      <w:b/>
      <w:bCs/>
    </w:rPr>
  </w:style>
  <w:style w:type="paragraph" w:styleId="NormalWeb">
    <w:name w:val="Normal (Web)"/>
    <w:basedOn w:val="Normal"/>
    <w:uiPriority w:val="99"/>
    <w:unhideWhenUsed/>
    <w:rsid w:val="009A5956"/>
    <w:pPr>
      <w:spacing w:before="100" w:beforeAutospacing="1" w:after="100" w:afterAutospacing="1"/>
    </w:pPr>
    <w:rPr>
      <w:lang w:eastAsia="en-CA"/>
    </w:rPr>
  </w:style>
  <w:style w:type="paragraph" w:customStyle="1" w:styleId="Default">
    <w:name w:val="Default"/>
    <w:rsid w:val="009A595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apple-converted-space">
    <w:name w:val="apple-converted-space"/>
    <w:basedOn w:val="DefaultParagraphFont"/>
    <w:rsid w:val="009A5956"/>
  </w:style>
  <w:style w:type="paragraph" w:styleId="ListBullet">
    <w:name w:val="List Bullet"/>
    <w:basedOn w:val="Normal"/>
    <w:uiPriority w:val="99"/>
    <w:unhideWhenUsed/>
    <w:rsid w:val="00D52238"/>
    <w:pPr>
      <w:numPr>
        <w:numId w:val="4"/>
      </w:numPr>
      <w:spacing w:line="276" w:lineRule="auto"/>
      <w:contextualSpacing/>
    </w:pPr>
    <w:rPr>
      <w:rFonts w:ascii="Calibri" w:eastAsia="Calibri" w:hAnsi="Calibri"/>
      <w:sz w:val="22"/>
      <w:szCs w:val="22"/>
      <w:lang w:eastAsia="en-CA"/>
    </w:rPr>
  </w:style>
  <w:style w:type="paragraph" w:styleId="NoSpacing">
    <w:name w:val="No Spacing"/>
    <w:uiPriority w:val="1"/>
    <w:qFormat/>
    <w:rsid w:val="00D52238"/>
    <w:pPr>
      <w:spacing w:after="0"/>
      <w:ind w:left="357" w:hanging="357"/>
    </w:pPr>
    <w:rPr>
      <w:rFonts w:ascii="Calibri" w:eastAsia="Calibri" w:hAnsi="Calibri" w:cs="Times New Roman"/>
    </w:rPr>
  </w:style>
  <w:style w:type="paragraph" w:styleId="BalloonText">
    <w:name w:val="Balloon Text"/>
    <w:basedOn w:val="Normal"/>
    <w:link w:val="BalloonTextChar"/>
    <w:uiPriority w:val="99"/>
    <w:semiHidden/>
    <w:unhideWhenUsed/>
    <w:rsid w:val="00C042DB"/>
    <w:rPr>
      <w:rFonts w:ascii="Tahoma" w:hAnsi="Tahoma" w:cs="Tahoma"/>
      <w:sz w:val="16"/>
      <w:szCs w:val="16"/>
    </w:rPr>
  </w:style>
  <w:style w:type="character" w:customStyle="1" w:styleId="BalloonTextChar">
    <w:name w:val="Balloon Text Char"/>
    <w:basedOn w:val="DefaultParagraphFont"/>
    <w:link w:val="BalloonText"/>
    <w:uiPriority w:val="99"/>
    <w:semiHidden/>
    <w:rsid w:val="00C042DB"/>
    <w:rPr>
      <w:rFonts w:ascii="Tahoma" w:hAnsi="Tahoma" w:cs="Tahoma"/>
      <w:sz w:val="16"/>
      <w:szCs w:val="16"/>
    </w:rPr>
  </w:style>
  <w:style w:type="character" w:customStyle="1" w:styleId="Heading1Char">
    <w:name w:val="Heading 1 Char"/>
    <w:basedOn w:val="DefaultParagraphFont"/>
    <w:link w:val="Heading1"/>
    <w:uiPriority w:val="9"/>
    <w:rsid w:val="009247D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D24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A3E2C"/>
    <w:rPr>
      <w:color w:val="800080" w:themeColor="followedHyperlink"/>
      <w:u w:val="single"/>
    </w:rPr>
  </w:style>
  <w:style w:type="paragraph" w:styleId="HTMLPreformatted">
    <w:name w:val="HTML Preformatted"/>
    <w:basedOn w:val="Normal"/>
    <w:link w:val="HTMLPreformattedChar"/>
    <w:semiHidden/>
    <w:rsid w:val="00EC72D9"/>
    <w:rPr>
      <w:rFonts w:ascii="Courier New" w:hAnsi="Courier New"/>
      <w:szCs w:val="20"/>
      <w:lang w:val="en-US"/>
    </w:rPr>
  </w:style>
  <w:style w:type="character" w:customStyle="1" w:styleId="HTMLPreformattedChar">
    <w:name w:val="HTML Preformatted Char"/>
    <w:basedOn w:val="DefaultParagraphFont"/>
    <w:link w:val="HTMLPreformatted"/>
    <w:semiHidden/>
    <w:rsid w:val="00EC72D9"/>
    <w:rPr>
      <w:rFonts w:ascii="Courier New" w:eastAsia="Times New Roman" w:hAnsi="Courier New" w:cs="Times New Roman"/>
      <w:sz w:val="24"/>
      <w:szCs w:val="20"/>
      <w:lang w:val="en-US" w:eastAsia="en-US"/>
    </w:rPr>
  </w:style>
  <w:style w:type="character" w:styleId="CommentReference">
    <w:name w:val="annotation reference"/>
    <w:basedOn w:val="DefaultParagraphFont"/>
    <w:uiPriority w:val="99"/>
    <w:semiHidden/>
    <w:unhideWhenUsed/>
    <w:rsid w:val="009F355E"/>
    <w:rPr>
      <w:sz w:val="18"/>
      <w:szCs w:val="18"/>
    </w:rPr>
  </w:style>
  <w:style w:type="paragraph" w:styleId="CommentText">
    <w:name w:val="annotation text"/>
    <w:basedOn w:val="Normal"/>
    <w:link w:val="CommentTextChar"/>
    <w:uiPriority w:val="99"/>
    <w:semiHidden/>
    <w:unhideWhenUsed/>
    <w:rsid w:val="009F355E"/>
    <w:pPr>
      <w:spacing w:after="200"/>
    </w:pPr>
    <w:rPr>
      <w:rFonts w:asciiTheme="minorHAnsi" w:eastAsiaTheme="minorEastAsia" w:hAnsiTheme="minorHAnsi" w:cstheme="minorBidi"/>
      <w:lang w:eastAsia="en-CA"/>
    </w:rPr>
  </w:style>
  <w:style w:type="character" w:customStyle="1" w:styleId="CommentTextChar">
    <w:name w:val="Comment Text Char"/>
    <w:basedOn w:val="DefaultParagraphFont"/>
    <w:link w:val="CommentText"/>
    <w:uiPriority w:val="99"/>
    <w:semiHidden/>
    <w:rsid w:val="009F355E"/>
    <w:rPr>
      <w:sz w:val="24"/>
      <w:szCs w:val="24"/>
    </w:rPr>
  </w:style>
  <w:style w:type="paragraph" w:styleId="CommentSubject">
    <w:name w:val="annotation subject"/>
    <w:basedOn w:val="CommentText"/>
    <w:next w:val="CommentText"/>
    <w:link w:val="CommentSubjectChar"/>
    <w:uiPriority w:val="99"/>
    <w:semiHidden/>
    <w:unhideWhenUsed/>
    <w:rsid w:val="009F355E"/>
    <w:rPr>
      <w:b/>
      <w:bCs/>
      <w:sz w:val="20"/>
      <w:szCs w:val="20"/>
    </w:rPr>
  </w:style>
  <w:style w:type="character" w:customStyle="1" w:styleId="CommentSubjectChar">
    <w:name w:val="Comment Subject Char"/>
    <w:basedOn w:val="CommentTextChar"/>
    <w:link w:val="CommentSubject"/>
    <w:uiPriority w:val="99"/>
    <w:semiHidden/>
    <w:rsid w:val="009F355E"/>
    <w:rPr>
      <w:b/>
      <w:bCs/>
      <w:sz w:val="20"/>
      <w:szCs w:val="20"/>
    </w:rPr>
  </w:style>
  <w:style w:type="character" w:customStyle="1" w:styleId="Heading4Char">
    <w:name w:val="Heading 4 Char"/>
    <w:basedOn w:val="DefaultParagraphFont"/>
    <w:link w:val="Heading4"/>
    <w:rsid w:val="00D04C85"/>
    <w:rPr>
      <w:rFonts w:ascii="Cambria" w:eastAsia="Times New Roman" w:hAnsi="Cambria" w:cs="Times New Roman"/>
      <w:b/>
      <w:bCs/>
      <w:i/>
      <w:iCs/>
      <w:color w:val="4F81BD"/>
      <w:sz w:val="24"/>
      <w:szCs w:val="24"/>
      <w:lang w:eastAsia="en-US"/>
    </w:rPr>
  </w:style>
  <w:style w:type="character" w:customStyle="1" w:styleId="Heading9Char">
    <w:name w:val="Heading 9 Char"/>
    <w:basedOn w:val="DefaultParagraphFont"/>
    <w:link w:val="Heading9"/>
    <w:rsid w:val="00D04C85"/>
    <w:rPr>
      <w:rFonts w:ascii="Arial" w:eastAsia="Times New Roman" w:hAnsi="Arial" w:cs="Times New Roman"/>
      <w:b/>
      <w:szCs w:val="20"/>
      <w:lang w:val="en-GB" w:eastAsia="en-US"/>
    </w:rPr>
  </w:style>
  <w:style w:type="paragraph" w:styleId="Caption">
    <w:name w:val="caption"/>
    <w:basedOn w:val="Normal"/>
    <w:qFormat/>
    <w:rsid w:val="00D04C85"/>
    <w:pPr>
      <w:suppressLineNumbers/>
      <w:suppressAutoHyphens/>
      <w:spacing w:before="120" w:after="120"/>
    </w:pPr>
    <w:rPr>
      <w:rFonts w:ascii="Times" w:hAnsi="Times"/>
      <w:i/>
      <w:szCs w:val="20"/>
      <w:lang w:val="en-US"/>
    </w:rPr>
  </w:style>
  <w:style w:type="paragraph" w:customStyle="1" w:styleId="Index">
    <w:name w:val="Index"/>
    <w:basedOn w:val="Normal"/>
    <w:rsid w:val="0036374F"/>
    <w:pPr>
      <w:suppressLineNumbers/>
      <w:suppressAutoHyphens/>
    </w:pPr>
    <w:rPr>
      <w:rFonts w:ascii="Times" w:hAnsi="Times"/>
      <w:szCs w:val="20"/>
      <w:lang w:val="en-US"/>
    </w:rPr>
  </w:style>
  <w:style w:type="paragraph" w:styleId="BodyText">
    <w:name w:val="Body Text"/>
    <w:basedOn w:val="Normal"/>
    <w:link w:val="BodyTextChar"/>
    <w:rsid w:val="0036374F"/>
    <w:pPr>
      <w:spacing w:after="120"/>
    </w:pPr>
  </w:style>
  <w:style w:type="character" w:customStyle="1" w:styleId="BodyTextChar">
    <w:name w:val="Body Text Char"/>
    <w:basedOn w:val="DefaultParagraphFont"/>
    <w:link w:val="BodyText"/>
    <w:rsid w:val="0036374F"/>
    <w:rPr>
      <w:rFonts w:ascii="Times New Roman" w:eastAsia="Times New Roman" w:hAnsi="Times New Roman" w:cs="Times New Roman"/>
      <w:sz w:val="24"/>
      <w:szCs w:val="24"/>
      <w:lang w:eastAsia="en-US"/>
    </w:rPr>
  </w:style>
  <w:style w:type="paragraph" w:styleId="BodyText3">
    <w:name w:val="Body Text 3"/>
    <w:basedOn w:val="Normal"/>
    <w:link w:val="BodyText3Char"/>
    <w:rsid w:val="0036374F"/>
    <w:pPr>
      <w:spacing w:after="120"/>
    </w:pPr>
    <w:rPr>
      <w:sz w:val="16"/>
      <w:szCs w:val="16"/>
    </w:rPr>
  </w:style>
  <w:style w:type="character" w:customStyle="1" w:styleId="BodyText3Char">
    <w:name w:val="Body Text 3 Char"/>
    <w:basedOn w:val="DefaultParagraphFont"/>
    <w:link w:val="BodyText3"/>
    <w:rsid w:val="0036374F"/>
    <w:rPr>
      <w:rFonts w:ascii="Times New Roman" w:eastAsia="Times New Roman" w:hAnsi="Times New Roman" w:cs="Times New Roman"/>
      <w:sz w:val="16"/>
      <w:szCs w:val="16"/>
      <w:lang w:eastAsia="en-US"/>
    </w:rPr>
  </w:style>
  <w:style w:type="character" w:customStyle="1" w:styleId="BodyTextChar1">
    <w:name w:val="Body Text Char1"/>
    <w:rsid w:val="0036374F"/>
    <w:rPr>
      <w:rFonts w:ascii="Arial" w:hAnsi="Arial"/>
      <w:noProof w:val="0"/>
      <w:sz w:val="24"/>
      <w:szCs w:val="24"/>
      <w:lang w:val="en-US" w:eastAsia="en-US" w:bidi="ar-SA"/>
    </w:rPr>
  </w:style>
  <w:style w:type="paragraph" w:styleId="TOC1">
    <w:name w:val="toc 1"/>
    <w:basedOn w:val="Normal"/>
    <w:next w:val="Normal"/>
    <w:autoRedefine/>
    <w:rsid w:val="0036374F"/>
    <w:pPr>
      <w:spacing w:after="120"/>
    </w:pPr>
    <w:rPr>
      <w:rFonts w:ascii="Arial" w:hAnsi="Arial"/>
      <w:szCs w:val="20"/>
      <w:lang w:val="en-US"/>
    </w:rPr>
  </w:style>
  <w:style w:type="character" w:styleId="Emphasis">
    <w:name w:val="Emphasis"/>
    <w:qFormat/>
    <w:rsid w:val="0036374F"/>
    <w:rPr>
      <w:i/>
      <w:iCs/>
    </w:rPr>
  </w:style>
  <w:style w:type="character" w:styleId="UnresolvedMention">
    <w:name w:val="Unresolved Mention"/>
    <w:basedOn w:val="DefaultParagraphFont"/>
    <w:uiPriority w:val="99"/>
    <w:semiHidden/>
    <w:unhideWhenUsed/>
    <w:rsid w:val="004806E5"/>
    <w:rPr>
      <w:color w:val="605E5C"/>
      <w:shd w:val="clear" w:color="auto" w:fill="E1DFDD"/>
    </w:rPr>
  </w:style>
  <w:style w:type="character" w:customStyle="1" w:styleId="Heading5Char">
    <w:name w:val="Heading 5 Char"/>
    <w:basedOn w:val="DefaultParagraphFont"/>
    <w:link w:val="Heading5"/>
    <w:uiPriority w:val="9"/>
    <w:rsid w:val="00F85A6F"/>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81382">
      <w:bodyDiv w:val="1"/>
      <w:marLeft w:val="0"/>
      <w:marRight w:val="0"/>
      <w:marTop w:val="0"/>
      <w:marBottom w:val="0"/>
      <w:divBdr>
        <w:top w:val="none" w:sz="0" w:space="0" w:color="auto"/>
        <w:left w:val="none" w:sz="0" w:space="0" w:color="auto"/>
        <w:bottom w:val="none" w:sz="0" w:space="0" w:color="auto"/>
        <w:right w:val="none" w:sz="0" w:space="0" w:color="auto"/>
      </w:divBdr>
      <w:divsChild>
        <w:div w:id="54623845">
          <w:marLeft w:val="0"/>
          <w:marRight w:val="0"/>
          <w:marTop w:val="0"/>
          <w:marBottom w:val="0"/>
          <w:divBdr>
            <w:top w:val="none" w:sz="0" w:space="0" w:color="auto"/>
            <w:left w:val="none" w:sz="0" w:space="0" w:color="auto"/>
            <w:bottom w:val="none" w:sz="0" w:space="0" w:color="auto"/>
            <w:right w:val="none" w:sz="0" w:space="0" w:color="auto"/>
          </w:divBdr>
          <w:divsChild>
            <w:div w:id="153665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757890">
      <w:bodyDiv w:val="1"/>
      <w:marLeft w:val="0"/>
      <w:marRight w:val="0"/>
      <w:marTop w:val="0"/>
      <w:marBottom w:val="0"/>
      <w:divBdr>
        <w:top w:val="none" w:sz="0" w:space="0" w:color="auto"/>
        <w:left w:val="none" w:sz="0" w:space="0" w:color="auto"/>
        <w:bottom w:val="none" w:sz="0" w:space="0" w:color="auto"/>
        <w:right w:val="none" w:sz="0" w:space="0" w:color="auto"/>
      </w:divBdr>
    </w:div>
    <w:div w:id="489562875">
      <w:bodyDiv w:val="1"/>
      <w:marLeft w:val="0"/>
      <w:marRight w:val="0"/>
      <w:marTop w:val="0"/>
      <w:marBottom w:val="0"/>
      <w:divBdr>
        <w:top w:val="none" w:sz="0" w:space="0" w:color="auto"/>
        <w:left w:val="none" w:sz="0" w:space="0" w:color="auto"/>
        <w:bottom w:val="none" w:sz="0" w:space="0" w:color="auto"/>
        <w:right w:val="none" w:sz="0" w:space="0" w:color="auto"/>
      </w:divBdr>
    </w:div>
    <w:div w:id="497615979">
      <w:bodyDiv w:val="1"/>
      <w:marLeft w:val="0"/>
      <w:marRight w:val="0"/>
      <w:marTop w:val="0"/>
      <w:marBottom w:val="0"/>
      <w:divBdr>
        <w:top w:val="none" w:sz="0" w:space="0" w:color="auto"/>
        <w:left w:val="none" w:sz="0" w:space="0" w:color="auto"/>
        <w:bottom w:val="none" w:sz="0" w:space="0" w:color="auto"/>
        <w:right w:val="none" w:sz="0" w:space="0" w:color="auto"/>
      </w:divBdr>
    </w:div>
    <w:div w:id="611011041">
      <w:bodyDiv w:val="1"/>
      <w:marLeft w:val="0"/>
      <w:marRight w:val="0"/>
      <w:marTop w:val="0"/>
      <w:marBottom w:val="0"/>
      <w:divBdr>
        <w:top w:val="none" w:sz="0" w:space="0" w:color="auto"/>
        <w:left w:val="none" w:sz="0" w:space="0" w:color="auto"/>
        <w:bottom w:val="none" w:sz="0" w:space="0" w:color="auto"/>
        <w:right w:val="none" w:sz="0" w:space="0" w:color="auto"/>
      </w:divBdr>
      <w:divsChild>
        <w:div w:id="1353995277">
          <w:marLeft w:val="0"/>
          <w:marRight w:val="0"/>
          <w:marTop w:val="0"/>
          <w:marBottom w:val="0"/>
          <w:divBdr>
            <w:top w:val="none" w:sz="0" w:space="0" w:color="auto"/>
            <w:left w:val="none" w:sz="0" w:space="0" w:color="auto"/>
            <w:bottom w:val="none" w:sz="0" w:space="0" w:color="auto"/>
            <w:right w:val="none" w:sz="0" w:space="0" w:color="auto"/>
          </w:divBdr>
          <w:divsChild>
            <w:div w:id="104668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69381">
      <w:bodyDiv w:val="1"/>
      <w:marLeft w:val="0"/>
      <w:marRight w:val="0"/>
      <w:marTop w:val="0"/>
      <w:marBottom w:val="0"/>
      <w:divBdr>
        <w:top w:val="none" w:sz="0" w:space="0" w:color="auto"/>
        <w:left w:val="none" w:sz="0" w:space="0" w:color="auto"/>
        <w:bottom w:val="none" w:sz="0" w:space="0" w:color="auto"/>
        <w:right w:val="none" w:sz="0" w:space="0" w:color="auto"/>
      </w:divBdr>
      <w:divsChild>
        <w:div w:id="1669287442">
          <w:marLeft w:val="0"/>
          <w:marRight w:val="0"/>
          <w:marTop w:val="0"/>
          <w:marBottom w:val="0"/>
          <w:divBdr>
            <w:top w:val="none" w:sz="0" w:space="0" w:color="auto"/>
            <w:left w:val="none" w:sz="0" w:space="0" w:color="auto"/>
            <w:bottom w:val="none" w:sz="0" w:space="0" w:color="auto"/>
            <w:right w:val="none" w:sz="0" w:space="0" w:color="auto"/>
          </w:divBdr>
          <w:divsChild>
            <w:div w:id="179112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56683">
      <w:bodyDiv w:val="1"/>
      <w:marLeft w:val="0"/>
      <w:marRight w:val="0"/>
      <w:marTop w:val="0"/>
      <w:marBottom w:val="0"/>
      <w:divBdr>
        <w:top w:val="none" w:sz="0" w:space="0" w:color="auto"/>
        <w:left w:val="none" w:sz="0" w:space="0" w:color="auto"/>
        <w:bottom w:val="none" w:sz="0" w:space="0" w:color="auto"/>
        <w:right w:val="none" w:sz="0" w:space="0" w:color="auto"/>
      </w:divBdr>
      <w:divsChild>
        <w:div w:id="950891202">
          <w:marLeft w:val="0"/>
          <w:marRight w:val="0"/>
          <w:marTop w:val="0"/>
          <w:marBottom w:val="0"/>
          <w:divBdr>
            <w:top w:val="none" w:sz="0" w:space="0" w:color="auto"/>
            <w:left w:val="none" w:sz="0" w:space="0" w:color="auto"/>
            <w:bottom w:val="none" w:sz="0" w:space="0" w:color="auto"/>
            <w:right w:val="none" w:sz="0" w:space="0" w:color="auto"/>
          </w:divBdr>
          <w:divsChild>
            <w:div w:id="10996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429161">
      <w:bodyDiv w:val="1"/>
      <w:marLeft w:val="0"/>
      <w:marRight w:val="0"/>
      <w:marTop w:val="0"/>
      <w:marBottom w:val="0"/>
      <w:divBdr>
        <w:top w:val="none" w:sz="0" w:space="0" w:color="auto"/>
        <w:left w:val="none" w:sz="0" w:space="0" w:color="auto"/>
        <w:bottom w:val="none" w:sz="0" w:space="0" w:color="auto"/>
        <w:right w:val="none" w:sz="0" w:space="0" w:color="auto"/>
      </w:divBdr>
    </w:div>
    <w:div w:id="1054161914">
      <w:bodyDiv w:val="1"/>
      <w:marLeft w:val="0"/>
      <w:marRight w:val="0"/>
      <w:marTop w:val="0"/>
      <w:marBottom w:val="0"/>
      <w:divBdr>
        <w:top w:val="none" w:sz="0" w:space="0" w:color="auto"/>
        <w:left w:val="none" w:sz="0" w:space="0" w:color="auto"/>
        <w:bottom w:val="none" w:sz="0" w:space="0" w:color="auto"/>
        <w:right w:val="none" w:sz="0" w:space="0" w:color="auto"/>
      </w:divBdr>
    </w:div>
    <w:div w:id="1095900886">
      <w:bodyDiv w:val="1"/>
      <w:marLeft w:val="0"/>
      <w:marRight w:val="0"/>
      <w:marTop w:val="0"/>
      <w:marBottom w:val="0"/>
      <w:divBdr>
        <w:top w:val="none" w:sz="0" w:space="0" w:color="auto"/>
        <w:left w:val="none" w:sz="0" w:space="0" w:color="auto"/>
        <w:bottom w:val="none" w:sz="0" w:space="0" w:color="auto"/>
        <w:right w:val="none" w:sz="0" w:space="0" w:color="auto"/>
      </w:divBdr>
    </w:div>
    <w:div w:id="1098603495">
      <w:bodyDiv w:val="1"/>
      <w:marLeft w:val="0"/>
      <w:marRight w:val="0"/>
      <w:marTop w:val="0"/>
      <w:marBottom w:val="0"/>
      <w:divBdr>
        <w:top w:val="none" w:sz="0" w:space="0" w:color="auto"/>
        <w:left w:val="none" w:sz="0" w:space="0" w:color="auto"/>
        <w:bottom w:val="none" w:sz="0" w:space="0" w:color="auto"/>
        <w:right w:val="none" w:sz="0" w:space="0" w:color="auto"/>
      </w:divBdr>
    </w:div>
    <w:div w:id="1217859607">
      <w:bodyDiv w:val="1"/>
      <w:marLeft w:val="0"/>
      <w:marRight w:val="0"/>
      <w:marTop w:val="0"/>
      <w:marBottom w:val="0"/>
      <w:divBdr>
        <w:top w:val="none" w:sz="0" w:space="0" w:color="auto"/>
        <w:left w:val="none" w:sz="0" w:space="0" w:color="auto"/>
        <w:bottom w:val="none" w:sz="0" w:space="0" w:color="auto"/>
        <w:right w:val="none" w:sz="0" w:space="0" w:color="auto"/>
      </w:divBdr>
      <w:divsChild>
        <w:div w:id="2082170108">
          <w:marLeft w:val="0"/>
          <w:marRight w:val="0"/>
          <w:marTop w:val="0"/>
          <w:marBottom w:val="0"/>
          <w:divBdr>
            <w:top w:val="none" w:sz="0" w:space="0" w:color="auto"/>
            <w:left w:val="none" w:sz="0" w:space="0" w:color="auto"/>
            <w:bottom w:val="none" w:sz="0" w:space="0" w:color="auto"/>
            <w:right w:val="none" w:sz="0" w:space="0" w:color="auto"/>
          </w:divBdr>
          <w:divsChild>
            <w:div w:id="102597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96405">
      <w:bodyDiv w:val="1"/>
      <w:marLeft w:val="0"/>
      <w:marRight w:val="0"/>
      <w:marTop w:val="0"/>
      <w:marBottom w:val="0"/>
      <w:divBdr>
        <w:top w:val="none" w:sz="0" w:space="0" w:color="auto"/>
        <w:left w:val="none" w:sz="0" w:space="0" w:color="auto"/>
        <w:bottom w:val="none" w:sz="0" w:space="0" w:color="auto"/>
        <w:right w:val="none" w:sz="0" w:space="0" w:color="auto"/>
      </w:divBdr>
    </w:div>
    <w:div w:id="1648587650">
      <w:bodyDiv w:val="1"/>
      <w:marLeft w:val="0"/>
      <w:marRight w:val="0"/>
      <w:marTop w:val="0"/>
      <w:marBottom w:val="0"/>
      <w:divBdr>
        <w:top w:val="none" w:sz="0" w:space="0" w:color="auto"/>
        <w:left w:val="none" w:sz="0" w:space="0" w:color="auto"/>
        <w:bottom w:val="none" w:sz="0" w:space="0" w:color="auto"/>
        <w:right w:val="none" w:sz="0" w:space="0" w:color="auto"/>
      </w:divBdr>
    </w:div>
    <w:div w:id="1834492026">
      <w:bodyDiv w:val="1"/>
      <w:marLeft w:val="0"/>
      <w:marRight w:val="0"/>
      <w:marTop w:val="0"/>
      <w:marBottom w:val="0"/>
      <w:divBdr>
        <w:top w:val="none" w:sz="0" w:space="0" w:color="auto"/>
        <w:left w:val="none" w:sz="0" w:space="0" w:color="auto"/>
        <w:bottom w:val="none" w:sz="0" w:space="0" w:color="auto"/>
        <w:right w:val="none" w:sz="0" w:space="0" w:color="auto"/>
      </w:divBdr>
    </w:div>
    <w:div w:id="1961296365">
      <w:bodyDiv w:val="1"/>
      <w:marLeft w:val="0"/>
      <w:marRight w:val="0"/>
      <w:marTop w:val="0"/>
      <w:marBottom w:val="0"/>
      <w:divBdr>
        <w:top w:val="none" w:sz="0" w:space="0" w:color="auto"/>
        <w:left w:val="none" w:sz="0" w:space="0" w:color="auto"/>
        <w:bottom w:val="none" w:sz="0" w:space="0" w:color="auto"/>
        <w:right w:val="none" w:sz="0" w:space="0" w:color="auto"/>
      </w:divBdr>
    </w:div>
    <w:div w:id="2119716611">
      <w:bodyDiv w:val="1"/>
      <w:marLeft w:val="0"/>
      <w:marRight w:val="0"/>
      <w:marTop w:val="0"/>
      <w:marBottom w:val="0"/>
      <w:divBdr>
        <w:top w:val="none" w:sz="0" w:space="0" w:color="auto"/>
        <w:left w:val="none" w:sz="0" w:space="0" w:color="auto"/>
        <w:bottom w:val="none" w:sz="0" w:space="0" w:color="auto"/>
        <w:right w:val="none" w:sz="0" w:space="0" w:color="auto"/>
      </w:divBdr>
      <w:divsChild>
        <w:div w:id="13192277">
          <w:marLeft w:val="0"/>
          <w:marRight w:val="0"/>
          <w:marTop w:val="0"/>
          <w:marBottom w:val="0"/>
          <w:divBdr>
            <w:top w:val="none" w:sz="0" w:space="0" w:color="auto"/>
            <w:left w:val="none" w:sz="0" w:space="0" w:color="auto"/>
            <w:bottom w:val="none" w:sz="0" w:space="0" w:color="auto"/>
            <w:right w:val="none" w:sz="0" w:space="0" w:color="auto"/>
          </w:divBdr>
          <w:divsChild>
            <w:div w:id="6850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xylearning.com/tutorials/vb" TargetMode="External"/><Relationship Id="rId13" Type="http://schemas.openxmlformats.org/officeDocument/2006/relationships/hyperlink" Target="https://foxylearning.com/tutorials/vb" TargetMode="External"/><Relationship Id="rId3" Type="http://schemas.openxmlformats.org/officeDocument/2006/relationships/styles" Target="styles.xml"/><Relationship Id="rId7" Type="http://schemas.openxmlformats.org/officeDocument/2006/relationships/hyperlink" Target="mailto:mchughc@mcmaster.ca" TargetMode="External"/><Relationship Id="rId12" Type="http://schemas.openxmlformats.org/officeDocument/2006/relationships/hyperlink" Target="http://csd.mcmaster.ca/sswd/faq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copyright.mcmaster.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cmaster.ca/academicintegrity" TargetMode="External"/><Relationship Id="rId4" Type="http://schemas.openxmlformats.org/officeDocument/2006/relationships/settings" Target="settings.xml"/><Relationship Id="rId9" Type="http://schemas.openxmlformats.org/officeDocument/2006/relationships/hyperlink" Target="https://foxylearning.com/tutorials/rft" TargetMode="External"/><Relationship Id="rId14" Type="http://schemas.openxmlformats.org/officeDocument/2006/relationships/hyperlink" Target="https://foxylearning.com/tutorials/r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FB7DE-A879-7E4C-9CBC-6CC83A5C7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2712</Words>
  <Characters>15461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HHSC</Company>
  <LinksUpToDate>false</LinksUpToDate>
  <CharactersWithSpaces>18137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Moore</dc:creator>
  <cp:lastModifiedBy>Katie McHugh</cp:lastModifiedBy>
  <cp:revision>4</cp:revision>
  <cp:lastPrinted>2012-06-28T18:08:00Z</cp:lastPrinted>
  <dcterms:created xsi:type="dcterms:W3CDTF">2018-11-29T23:44:00Z</dcterms:created>
  <dcterms:modified xsi:type="dcterms:W3CDTF">2019-01-06T16:06:00Z</dcterms:modified>
</cp:coreProperties>
</file>